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BE950">
      <w:pPr>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Муниципальное бюджетное дошкольное образовательное учреждение</w:t>
      </w:r>
    </w:p>
    <w:p w14:paraId="3CCB9D0B">
      <w:pPr>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«Солянский детский сад №1» Черлакского муниципального района Омской области</w:t>
      </w:r>
    </w:p>
    <w:p w14:paraId="0CF6568C">
      <w:pPr>
        <w:spacing w:after="0" w:line="240" w:lineRule="auto"/>
        <w:jc w:val="center"/>
        <w:rPr>
          <w:rFonts w:ascii="Times New Roman" w:hAnsi="Times New Roman" w:eastAsia="Times New Roman" w:cs="Times New Roman"/>
          <w:color w:val="000000"/>
          <w:sz w:val="24"/>
          <w:szCs w:val="24"/>
          <w:shd w:val="clear" w:color="auto" w:fill="000000" w:themeFill="text1"/>
          <w:lang w:eastAsia="ru-RU"/>
        </w:rPr>
      </w:pPr>
      <w:r>
        <w:rPr>
          <w:rFonts w:ascii="Times New Roman" w:hAnsi="Times New Roman" w:eastAsia="Times New Roman" w:cs="Times New Roman"/>
          <w:color w:val="000000"/>
          <w:sz w:val="24"/>
          <w:szCs w:val="24"/>
          <w:shd w:val="clear" w:color="auto" w:fill="000000" w:themeFill="text1"/>
          <w:lang w:eastAsia="ru-RU"/>
        </w:rPr>
        <w:pict>
          <v:rect id="_x0000_i1025" o:spt="1" style="height:1.5pt;width:467.75pt;" fillcolor="#A0A0A0" filled="t" stroked="f" coordsize="21600,21600" o:hr="t" o:hrstd="t" o:hralign="center">
            <v:path/>
            <v:fill on="t" focussize="0,0"/>
            <v:stroke on="f"/>
            <v:imagedata o:title=""/>
            <o:lock v:ext="edit"/>
            <w10:wrap type="none"/>
            <w10:anchorlock/>
          </v:rect>
        </w:pict>
      </w:r>
    </w:p>
    <w:p w14:paraId="07EF146E">
      <w:pPr>
        <w:spacing w:after="0" w:line="240" w:lineRule="auto"/>
        <w:ind w:left="20" w:right="40" w:firstLine="420"/>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Омская область, Черлакский район, село Соляное ул. 50 лет Октября,6 тел- 5-22-35</w:t>
      </w:r>
    </w:p>
    <w:p w14:paraId="1606B6BB">
      <w:pPr>
        <w:spacing w:after="0"/>
        <w:jc w:val="center"/>
        <w:rPr>
          <w:rFonts w:ascii="Times New Roman" w:hAnsi="Times New Roman" w:cs="Times New Roman"/>
          <w:sz w:val="24"/>
          <w:szCs w:val="24"/>
        </w:rPr>
      </w:pPr>
    </w:p>
    <w:p w14:paraId="7470D0A6">
      <w:pPr>
        <w:spacing w:after="0"/>
        <w:rPr>
          <w:rFonts w:ascii="Times New Roman" w:hAnsi="Times New Roman" w:cs="Times New Roman"/>
          <w:sz w:val="24"/>
          <w:szCs w:val="24"/>
        </w:rPr>
      </w:pPr>
    </w:p>
    <w:p w14:paraId="073BC2BD">
      <w:pPr>
        <w:spacing w:after="0"/>
        <w:rPr>
          <w:rFonts w:ascii="Times New Roman" w:hAnsi="Times New Roman" w:cs="Times New Roman"/>
          <w:sz w:val="24"/>
          <w:szCs w:val="24"/>
        </w:rPr>
      </w:pPr>
      <w:r>
        <w:rPr>
          <w:rFonts w:ascii="Times New Roman" w:hAnsi="Times New Roman" w:cs="Times New Roman"/>
          <w:sz w:val="24"/>
          <w:szCs w:val="24"/>
        </w:rPr>
        <w:t>Согласовано:                                                                              Утверждаю:</w:t>
      </w:r>
    </w:p>
    <w:p w14:paraId="2EE0D436">
      <w:pPr>
        <w:spacing w:after="0"/>
        <w:rPr>
          <w:rFonts w:ascii="Times New Roman" w:hAnsi="Times New Roman" w:cs="Times New Roman"/>
          <w:sz w:val="24"/>
          <w:szCs w:val="24"/>
        </w:rPr>
      </w:pPr>
      <w:r>
        <w:rPr>
          <w:rFonts w:ascii="Times New Roman" w:hAnsi="Times New Roman" w:cs="Times New Roman"/>
          <w:sz w:val="24"/>
          <w:szCs w:val="24"/>
        </w:rPr>
        <w:t>Председатель Комитета                                                            Заведующий</w:t>
      </w:r>
    </w:p>
    <w:p w14:paraId="24CC7EC3">
      <w:pPr>
        <w:spacing w:after="0"/>
        <w:rPr>
          <w:rFonts w:ascii="Times New Roman" w:hAnsi="Times New Roman" w:cs="Times New Roman"/>
          <w:sz w:val="24"/>
          <w:szCs w:val="24"/>
        </w:rPr>
      </w:pPr>
      <w:r>
        <w:rPr>
          <w:rFonts w:ascii="Times New Roman" w:hAnsi="Times New Roman" w:cs="Times New Roman"/>
          <w:sz w:val="24"/>
          <w:szCs w:val="24"/>
        </w:rPr>
        <w:t xml:space="preserve"> по образованию  администрации                                            МБДОУ</w:t>
      </w:r>
    </w:p>
    <w:p w14:paraId="181D1294">
      <w:pPr>
        <w:spacing w:after="0"/>
        <w:rPr>
          <w:rFonts w:ascii="Times New Roman" w:hAnsi="Times New Roman" w:cs="Times New Roman"/>
          <w:sz w:val="24"/>
          <w:szCs w:val="24"/>
        </w:rPr>
      </w:pPr>
      <w:r>
        <w:rPr>
          <w:rFonts w:ascii="Times New Roman" w:hAnsi="Times New Roman" w:cs="Times New Roman"/>
          <w:sz w:val="24"/>
          <w:szCs w:val="24"/>
        </w:rPr>
        <w:t>Черлакского муниципального района                                      «Солянский детский сад №1»</w:t>
      </w:r>
    </w:p>
    <w:p w14:paraId="3BA34E50">
      <w:pPr>
        <w:spacing w:after="0"/>
        <w:rPr>
          <w:rFonts w:ascii="Times New Roman" w:hAnsi="Times New Roman" w:cs="Times New Roman"/>
          <w:sz w:val="24"/>
          <w:szCs w:val="24"/>
        </w:rPr>
      </w:pPr>
      <w:r>
        <w:rPr>
          <w:rFonts w:ascii="Times New Roman" w:hAnsi="Times New Roman" w:cs="Times New Roman"/>
          <w:sz w:val="24"/>
          <w:szCs w:val="24"/>
        </w:rPr>
        <w:t>________________Н.А. Добровольская                                     ______________Н.В. Пецына</w:t>
      </w:r>
    </w:p>
    <w:p w14:paraId="48DE1232">
      <w:pPr>
        <w:spacing w:after="0"/>
        <w:rPr>
          <w:rFonts w:hint="default" w:ascii="Times New Roman" w:hAnsi="Times New Roman" w:cs="Times New Roman"/>
          <w:sz w:val="24"/>
          <w:szCs w:val="24"/>
          <w:lang w:val="ru-RU"/>
        </w:rPr>
      </w:pPr>
      <w:r>
        <w:rPr>
          <w:rFonts w:ascii="Times New Roman" w:hAnsi="Times New Roman" w:cs="Times New Roman"/>
          <w:sz w:val="24"/>
          <w:szCs w:val="24"/>
        </w:rPr>
        <w:t>«</w:t>
      </w:r>
      <w:r>
        <w:rPr>
          <w:rFonts w:hint="default" w:ascii="Times New Roman" w:hAnsi="Times New Roman" w:cs="Times New Roman"/>
          <w:sz w:val="24"/>
          <w:szCs w:val="24"/>
          <w:lang w:val="ru-RU"/>
        </w:rPr>
        <w:t>14</w:t>
      </w:r>
      <w:r>
        <w:rPr>
          <w:rFonts w:ascii="Times New Roman" w:hAnsi="Times New Roman" w:cs="Times New Roman"/>
          <w:sz w:val="24"/>
          <w:szCs w:val="24"/>
        </w:rPr>
        <w:t xml:space="preserve">» </w:t>
      </w:r>
      <w:r>
        <w:rPr>
          <w:rFonts w:ascii="Times New Roman" w:hAnsi="Times New Roman" w:cs="Times New Roman"/>
          <w:sz w:val="24"/>
          <w:szCs w:val="24"/>
          <w:lang w:val="ru-RU"/>
        </w:rPr>
        <w:t>апреля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202</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г.                                                 </w:t>
      </w:r>
      <w:r>
        <w:rPr>
          <w:rFonts w:hint="default" w:ascii="Times New Roman" w:hAnsi="Times New Roman" w:cs="Times New Roman"/>
          <w:sz w:val="24"/>
          <w:szCs w:val="24"/>
          <w:lang w:val="ru-RU"/>
        </w:rPr>
        <w:t xml:space="preserve">                    </w:t>
      </w:r>
      <w:bookmarkStart w:id="0" w:name="_GoBack"/>
      <w:bookmarkEnd w:id="0"/>
      <w:r>
        <w:rPr>
          <w:rFonts w:ascii="Times New Roman" w:hAnsi="Times New Roman" w:cs="Times New Roman"/>
          <w:sz w:val="24"/>
          <w:szCs w:val="24"/>
        </w:rPr>
        <w:t>Приказ № 21 от 20.03.202</w:t>
      </w:r>
      <w:r>
        <w:rPr>
          <w:rFonts w:hint="default" w:ascii="Times New Roman" w:hAnsi="Times New Roman" w:cs="Times New Roman"/>
          <w:sz w:val="24"/>
          <w:szCs w:val="24"/>
          <w:lang w:val="ru-RU"/>
        </w:rPr>
        <w:t>5</w:t>
      </w:r>
    </w:p>
    <w:p w14:paraId="7DD6639F">
      <w:pPr>
        <w:spacing w:after="0"/>
        <w:rPr>
          <w:rFonts w:ascii="Times New Roman" w:hAnsi="Times New Roman" w:cs="Times New Roman"/>
          <w:sz w:val="24"/>
          <w:szCs w:val="24"/>
        </w:rPr>
      </w:pPr>
    </w:p>
    <w:p w14:paraId="656BEE3D">
      <w:pPr>
        <w:spacing w:after="0"/>
        <w:rPr>
          <w:rFonts w:ascii="Times New Roman" w:hAnsi="Times New Roman" w:cs="Times New Roman"/>
          <w:sz w:val="24"/>
          <w:szCs w:val="24"/>
        </w:rPr>
      </w:pPr>
    </w:p>
    <w:p w14:paraId="7F3EF767">
      <w:pPr>
        <w:spacing w:after="0"/>
        <w:rPr>
          <w:rFonts w:ascii="Times New Roman" w:hAnsi="Times New Roman" w:cs="Times New Roman"/>
          <w:sz w:val="24"/>
          <w:szCs w:val="24"/>
        </w:rPr>
      </w:pPr>
    </w:p>
    <w:p w14:paraId="49D526FE">
      <w:pPr>
        <w:spacing w:after="0"/>
        <w:rPr>
          <w:rFonts w:ascii="Times New Roman" w:hAnsi="Times New Roman" w:cs="Times New Roman"/>
          <w:sz w:val="24"/>
          <w:szCs w:val="24"/>
        </w:rPr>
      </w:pPr>
    </w:p>
    <w:p w14:paraId="22022827">
      <w:pPr>
        <w:spacing w:after="0"/>
        <w:rPr>
          <w:rFonts w:ascii="Times New Roman" w:hAnsi="Times New Roman" w:cs="Times New Roman"/>
          <w:sz w:val="24"/>
          <w:szCs w:val="24"/>
        </w:rPr>
      </w:pPr>
    </w:p>
    <w:p w14:paraId="1DB2B4D1">
      <w:pPr>
        <w:spacing w:after="0"/>
        <w:rPr>
          <w:rFonts w:ascii="Times New Roman" w:hAnsi="Times New Roman" w:cs="Times New Roman"/>
          <w:sz w:val="24"/>
          <w:szCs w:val="24"/>
        </w:rPr>
      </w:pPr>
    </w:p>
    <w:p w14:paraId="46F14C68">
      <w:pPr>
        <w:spacing w:after="0"/>
        <w:rPr>
          <w:rFonts w:ascii="Times New Roman" w:hAnsi="Times New Roman" w:cs="Times New Roman"/>
          <w:sz w:val="24"/>
          <w:szCs w:val="24"/>
        </w:rPr>
      </w:pPr>
    </w:p>
    <w:p w14:paraId="22EE0688">
      <w:pPr>
        <w:spacing w:after="0"/>
        <w:jc w:val="center"/>
        <w:rPr>
          <w:rFonts w:ascii="Times New Roman" w:hAnsi="Times New Roman" w:cs="Times New Roman"/>
          <w:sz w:val="32"/>
          <w:szCs w:val="32"/>
        </w:rPr>
      </w:pPr>
      <w:r>
        <w:rPr>
          <w:rFonts w:ascii="Times New Roman" w:hAnsi="Times New Roman" w:cs="Times New Roman"/>
          <w:sz w:val="32"/>
          <w:szCs w:val="32"/>
        </w:rPr>
        <w:t>Отчет о самообследовании</w:t>
      </w:r>
    </w:p>
    <w:p w14:paraId="077356EC">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Муниципального бюджетного дошкольного образовательного учреждения</w:t>
      </w:r>
    </w:p>
    <w:p w14:paraId="3E48937B">
      <w:pPr>
        <w:spacing w:after="0"/>
        <w:jc w:val="center"/>
        <w:rPr>
          <w:rFonts w:ascii="Times New Roman" w:hAnsi="Times New Roman" w:cs="Times New Roman"/>
          <w:sz w:val="24"/>
          <w:szCs w:val="24"/>
        </w:rPr>
      </w:pPr>
      <w:r>
        <w:rPr>
          <w:rFonts w:ascii="Times New Roman" w:hAnsi="Times New Roman" w:cs="Times New Roman"/>
          <w:sz w:val="24"/>
          <w:szCs w:val="24"/>
        </w:rPr>
        <w:t>«Солянский детский сад №1»</w:t>
      </w:r>
    </w:p>
    <w:p w14:paraId="36096AB4">
      <w:pPr>
        <w:spacing w:after="0"/>
        <w:jc w:val="center"/>
        <w:rPr>
          <w:rFonts w:ascii="Times New Roman" w:hAnsi="Times New Roman" w:cs="Times New Roman"/>
          <w:sz w:val="24"/>
          <w:szCs w:val="24"/>
        </w:rPr>
      </w:pPr>
      <w:r>
        <w:rPr>
          <w:rFonts w:ascii="Times New Roman" w:hAnsi="Times New Roman" w:cs="Times New Roman"/>
          <w:sz w:val="24"/>
          <w:szCs w:val="24"/>
        </w:rPr>
        <w:t>Черлакского муниципального района Омкой области</w:t>
      </w:r>
    </w:p>
    <w:p w14:paraId="618DF5EE">
      <w:pPr>
        <w:spacing w:after="0"/>
        <w:jc w:val="center"/>
        <w:rPr>
          <w:rFonts w:ascii="Times New Roman" w:hAnsi="Times New Roman" w:cs="Times New Roman"/>
          <w:sz w:val="24"/>
          <w:szCs w:val="24"/>
        </w:rPr>
      </w:pPr>
      <w:r>
        <w:rPr>
          <w:rFonts w:ascii="Times New Roman" w:hAnsi="Times New Roman" w:cs="Times New Roman"/>
          <w:sz w:val="24"/>
          <w:szCs w:val="24"/>
        </w:rPr>
        <w:t>За 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 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учебный год</w:t>
      </w:r>
    </w:p>
    <w:p w14:paraId="4D6D5B8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4DFEEF4E">
      <w:pPr>
        <w:spacing w:after="0"/>
        <w:jc w:val="center"/>
        <w:rPr>
          <w:rFonts w:ascii="Times New Roman" w:hAnsi="Times New Roman" w:cs="Times New Roman"/>
          <w:sz w:val="24"/>
          <w:szCs w:val="24"/>
        </w:rPr>
      </w:pPr>
    </w:p>
    <w:p w14:paraId="7D24F7B4">
      <w:pPr>
        <w:spacing w:after="0"/>
        <w:jc w:val="center"/>
        <w:rPr>
          <w:rFonts w:ascii="Times New Roman" w:hAnsi="Times New Roman" w:cs="Times New Roman"/>
          <w:sz w:val="24"/>
          <w:szCs w:val="24"/>
        </w:rPr>
      </w:pPr>
    </w:p>
    <w:p w14:paraId="27EAF067">
      <w:pPr>
        <w:spacing w:after="0"/>
        <w:jc w:val="center"/>
        <w:rPr>
          <w:rFonts w:ascii="Times New Roman" w:hAnsi="Times New Roman" w:cs="Times New Roman"/>
          <w:sz w:val="24"/>
          <w:szCs w:val="24"/>
        </w:rPr>
      </w:pPr>
    </w:p>
    <w:p w14:paraId="6DD90E03">
      <w:pPr>
        <w:spacing w:after="0"/>
        <w:jc w:val="center"/>
        <w:rPr>
          <w:rFonts w:ascii="Times New Roman" w:hAnsi="Times New Roman" w:cs="Times New Roman"/>
          <w:sz w:val="24"/>
          <w:szCs w:val="24"/>
        </w:rPr>
      </w:pPr>
    </w:p>
    <w:p w14:paraId="5BC4939E">
      <w:pPr>
        <w:spacing w:after="0"/>
        <w:jc w:val="right"/>
        <w:rPr>
          <w:rFonts w:ascii="Times New Roman" w:hAnsi="Times New Roman" w:cs="Times New Roman"/>
          <w:sz w:val="24"/>
          <w:szCs w:val="24"/>
        </w:rPr>
      </w:pPr>
      <w:r>
        <w:rPr>
          <w:rFonts w:ascii="Times New Roman" w:hAnsi="Times New Roman" w:cs="Times New Roman"/>
          <w:sz w:val="24"/>
          <w:szCs w:val="24"/>
        </w:rPr>
        <w:t>Отчет рассмотрен на педагогическом совете</w:t>
      </w:r>
    </w:p>
    <w:p w14:paraId="2CF8F815">
      <w:pPr>
        <w:spacing w:after="0"/>
        <w:jc w:val="right"/>
        <w:rPr>
          <w:rFonts w:ascii="Times New Roman" w:hAnsi="Times New Roman" w:cs="Times New Roman"/>
          <w:sz w:val="24"/>
          <w:szCs w:val="24"/>
        </w:rPr>
      </w:pPr>
      <w:r>
        <w:rPr>
          <w:rFonts w:ascii="Times New Roman" w:hAnsi="Times New Roman" w:cs="Times New Roman"/>
          <w:sz w:val="24"/>
          <w:szCs w:val="24"/>
        </w:rPr>
        <w:t>МБДОУ «Солянский детский сад №1»</w:t>
      </w:r>
    </w:p>
    <w:p w14:paraId="0C75ECEA">
      <w:pPr>
        <w:spacing w:after="0"/>
        <w:jc w:val="right"/>
        <w:rPr>
          <w:rFonts w:hint="default" w:ascii="Times New Roman" w:hAnsi="Times New Roman" w:cs="Times New Roman"/>
          <w:sz w:val="24"/>
          <w:szCs w:val="24"/>
          <w:lang w:val="ru-RU"/>
        </w:rPr>
      </w:pPr>
      <w:r>
        <w:rPr>
          <w:rFonts w:ascii="Times New Roman" w:hAnsi="Times New Roman" w:cs="Times New Roman"/>
          <w:sz w:val="24"/>
          <w:szCs w:val="24"/>
        </w:rPr>
        <w:t xml:space="preserve">Протокол № 4 от </w:t>
      </w:r>
      <w:r>
        <w:rPr>
          <w:rFonts w:hint="default" w:ascii="Times New Roman" w:hAnsi="Times New Roman" w:cs="Times New Roman"/>
          <w:sz w:val="24"/>
          <w:szCs w:val="24"/>
          <w:lang w:val="ru-RU"/>
        </w:rPr>
        <w:t>14</w:t>
      </w:r>
      <w:r>
        <w:rPr>
          <w:rFonts w:ascii="Times New Roman" w:hAnsi="Times New Roman" w:cs="Times New Roman"/>
          <w:sz w:val="24"/>
          <w:szCs w:val="24"/>
        </w:rPr>
        <w:t>.0</w:t>
      </w:r>
      <w:r>
        <w:rPr>
          <w:rFonts w:hint="default" w:ascii="Times New Roman" w:hAnsi="Times New Roman" w:cs="Times New Roman"/>
          <w:sz w:val="24"/>
          <w:szCs w:val="24"/>
          <w:lang w:val="ru-RU"/>
        </w:rPr>
        <w:t>4</w:t>
      </w:r>
      <w:r>
        <w:rPr>
          <w:rFonts w:ascii="Times New Roman" w:hAnsi="Times New Roman" w:cs="Times New Roman"/>
          <w:sz w:val="24"/>
          <w:szCs w:val="24"/>
        </w:rPr>
        <w:t>.202</w:t>
      </w:r>
      <w:r>
        <w:rPr>
          <w:rFonts w:hint="default" w:ascii="Times New Roman" w:hAnsi="Times New Roman" w:cs="Times New Roman"/>
          <w:sz w:val="24"/>
          <w:szCs w:val="24"/>
          <w:lang w:val="ru-RU"/>
        </w:rPr>
        <w:t>5</w:t>
      </w:r>
    </w:p>
    <w:p w14:paraId="245A5B53">
      <w:pPr>
        <w:spacing w:after="0"/>
        <w:jc w:val="right"/>
        <w:rPr>
          <w:rFonts w:ascii="Times New Roman" w:hAnsi="Times New Roman" w:cs="Times New Roman"/>
          <w:sz w:val="24"/>
          <w:szCs w:val="24"/>
        </w:rPr>
      </w:pPr>
    </w:p>
    <w:p w14:paraId="16A291EA">
      <w:pPr>
        <w:spacing w:after="0"/>
        <w:jc w:val="right"/>
        <w:rPr>
          <w:rFonts w:ascii="Times New Roman" w:hAnsi="Times New Roman" w:cs="Times New Roman"/>
          <w:sz w:val="24"/>
          <w:szCs w:val="24"/>
        </w:rPr>
      </w:pPr>
    </w:p>
    <w:p w14:paraId="546C88AF">
      <w:pPr>
        <w:spacing w:after="0"/>
        <w:jc w:val="right"/>
        <w:rPr>
          <w:rFonts w:ascii="Times New Roman" w:hAnsi="Times New Roman" w:cs="Times New Roman"/>
          <w:sz w:val="24"/>
          <w:szCs w:val="24"/>
        </w:rPr>
      </w:pPr>
    </w:p>
    <w:p w14:paraId="18B63488">
      <w:pPr>
        <w:spacing w:after="0"/>
        <w:jc w:val="right"/>
        <w:rPr>
          <w:rFonts w:ascii="Times New Roman" w:hAnsi="Times New Roman" w:cs="Times New Roman"/>
          <w:sz w:val="24"/>
          <w:szCs w:val="24"/>
        </w:rPr>
      </w:pPr>
    </w:p>
    <w:p w14:paraId="4AF08C74">
      <w:pPr>
        <w:spacing w:after="0"/>
        <w:jc w:val="right"/>
        <w:rPr>
          <w:rFonts w:ascii="Times New Roman" w:hAnsi="Times New Roman" w:cs="Times New Roman"/>
          <w:sz w:val="24"/>
          <w:szCs w:val="24"/>
        </w:rPr>
      </w:pPr>
    </w:p>
    <w:p w14:paraId="2F05E421">
      <w:pPr>
        <w:spacing w:after="0"/>
        <w:jc w:val="center"/>
        <w:rPr>
          <w:rFonts w:ascii="Times New Roman" w:hAnsi="Times New Roman" w:cs="Times New Roman"/>
          <w:sz w:val="24"/>
          <w:szCs w:val="24"/>
        </w:rPr>
      </w:pPr>
    </w:p>
    <w:p w14:paraId="1394E048">
      <w:pPr>
        <w:spacing w:after="0"/>
        <w:jc w:val="center"/>
        <w:rPr>
          <w:rFonts w:ascii="Times New Roman" w:hAnsi="Times New Roman" w:cs="Times New Roman"/>
          <w:sz w:val="24"/>
          <w:szCs w:val="24"/>
        </w:rPr>
      </w:pPr>
    </w:p>
    <w:p w14:paraId="69D91E3B">
      <w:pPr>
        <w:spacing w:after="0"/>
        <w:jc w:val="center"/>
        <w:rPr>
          <w:rFonts w:ascii="Times New Roman" w:hAnsi="Times New Roman" w:cs="Times New Roman"/>
          <w:sz w:val="24"/>
          <w:szCs w:val="24"/>
        </w:rPr>
      </w:pPr>
    </w:p>
    <w:p w14:paraId="67C60D22">
      <w:pPr>
        <w:spacing w:after="0"/>
        <w:jc w:val="center"/>
        <w:rPr>
          <w:rFonts w:ascii="Times New Roman" w:hAnsi="Times New Roman" w:cs="Times New Roman"/>
          <w:sz w:val="24"/>
          <w:szCs w:val="24"/>
        </w:rPr>
      </w:pPr>
    </w:p>
    <w:p w14:paraId="4E2F1A5E">
      <w:pPr>
        <w:spacing w:after="0"/>
        <w:jc w:val="center"/>
        <w:rPr>
          <w:rFonts w:ascii="Times New Roman" w:hAnsi="Times New Roman" w:cs="Times New Roman"/>
          <w:sz w:val="24"/>
          <w:szCs w:val="24"/>
        </w:rPr>
      </w:pPr>
    </w:p>
    <w:p w14:paraId="16CE0085">
      <w:pPr>
        <w:spacing w:after="0"/>
        <w:jc w:val="center"/>
        <w:rPr>
          <w:rFonts w:ascii="Times New Roman" w:hAnsi="Times New Roman" w:cs="Times New Roman"/>
          <w:sz w:val="24"/>
          <w:szCs w:val="24"/>
        </w:rPr>
      </w:pPr>
    </w:p>
    <w:p w14:paraId="7F898A0B">
      <w:pPr>
        <w:spacing w:after="0"/>
        <w:jc w:val="center"/>
        <w:rPr>
          <w:rFonts w:ascii="Times New Roman" w:hAnsi="Times New Roman" w:cs="Times New Roman"/>
          <w:sz w:val="24"/>
          <w:szCs w:val="24"/>
        </w:rPr>
      </w:pPr>
    </w:p>
    <w:p w14:paraId="3DFA928C">
      <w:pPr>
        <w:spacing w:after="0"/>
        <w:jc w:val="center"/>
        <w:rPr>
          <w:rFonts w:ascii="Times New Roman" w:hAnsi="Times New Roman" w:cs="Times New Roman"/>
          <w:sz w:val="24"/>
          <w:szCs w:val="24"/>
        </w:rPr>
      </w:pPr>
    </w:p>
    <w:p w14:paraId="2E15B973">
      <w:pPr>
        <w:jc w:val="center"/>
        <w:rPr>
          <w:rFonts w:ascii="Times New Roman" w:hAnsi="Times New Roman" w:cs="Times New Roman"/>
        </w:rPr>
      </w:pPr>
      <w:r>
        <w:rPr>
          <w:rFonts w:ascii="Times New Roman" w:hAnsi="Times New Roman" w:cs="Times New Roman"/>
        </w:rPr>
        <w:t>Село Соляное</w:t>
      </w:r>
    </w:p>
    <w:p w14:paraId="3E33856A">
      <w:pPr>
        <w:spacing w:after="0" w:line="240" w:lineRule="auto"/>
        <w:rPr>
          <w:rFonts w:ascii="Times New Roman" w:hAnsi="Times New Roman" w:eastAsia="Times New Roman"/>
          <w:sz w:val="28"/>
          <w:szCs w:val="28"/>
          <w:lang w:eastAsia="ru-RU"/>
        </w:rPr>
      </w:pPr>
    </w:p>
    <w:p w14:paraId="7BEFE85A">
      <w:pPr>
        <w:spacing w:after="0" w:line="240" w:lineRule="auto"/>
        <w:rPr>
          <w:rFonts w:ascii="Times New Roman" w:hAnsi="Times New Roman" w:eastAsia="Times New Roman"/>
          <w:sz w:val="28"/>
          <w:szCs w:val="28"/>
          <w:lang w:eastAsia="ru-RU"/>
        </w:rPr>
      </w:pPr>
    </w:p>
    <w:p w14:paraId="267725C8">
      <w:pPr>
        <w:spacing w:after="0" w:line="240" w:lineRule="auto"/>
        <w:rPr>
          <w:rFonts w:ascii="Times New Roman" w:hAnsi="Times New Roman" w:eastAsia="Times New Roman"/>
          <w:sz w:val="28"/>
          <w:szCs w:val="28"/>
          <w:lang w:eastAsia="ru-RU"/>
        </w:rPr>
      </w:pPr>
    </w:p>
    <w:p w14:paraId="21C54F47">
      <w:pPr>
        <w:spacing w:after="0" w:line="240" w:lineRule="auto"/>
        <w:rPr>
          <w:rFonts w:ascii="Times New Roman" w:hAnsi="Times New Roman" w:eastAsia="Times New Roman"/>
          <w:sz w:val="28"/>
          <w:szCs w:val="28"/>
          <w:lang w:eastAsia="ru-RU"/>
        </w:rPr>
      </w:pPr>
    </w:p>
    <w:p w14:paraId="5BD9B7C2">
      <w:pPr>
        <w:spacing w:after="0" w:line="240" w:lineRule="auto"/>
        <w:rPr>
          <w:rFonts w:ascii="Times New Roman" w:hAnsi="Times New Roman" w:eastAsia="Times New Roman"/>
          <w:sz w:val="28"/>
          <w:szCs w:val="28"/>
          <w:lang w:eastAsia="ru-RU"/>
        </w:rPr>
      </w:pPr>
    </w:p>
    <w:p w14:paraId="4139F8B0">
      <w:pPr>
        <w:spacing w:after="0" w:line="240" w:lineRule="auto"/>
        <w:jc w:val="both"/>
        <w:rPr>
          <w:rFonts w:ascii="Times New Roman" w:hAnsi="Times New Roman" w:eastAsia="Times New Roman" w:cs="Times New Roman"/>
          <w:b/>
          <w:color w:val="000000"/>
          <w:sz w:val="24"/>
          <w:szCs w:val="24"/>
          <w:lang w:eastAsia="ru-RU"/>
        </w:rPr>
      </w:pPr>
    </w:p>
    <w:p w14:paraId="49FA50FB">
      <w:pPr>
        <w:jc w:val="center"/>
        <w:rPr>
          <w:rFonts w:hint="default" w:ascii="Times New Roman" w:hAnsi="Times New Roman" w:eastAsia="Times New Roman"/>
          <w:sz w:val="28"/>
          <w:szCs w:val="28"/>
          <w:lang w:val="en-US" w:eastAsia="ru-RU"/>
        </w:rPr>
      </w:pPr>
      <w:r>
        <w:rPr>
          <w:rFonts w:ascii="Times New Roman" w:hAnsi="Times New Roman" w:eastAsia="Times New Roman"/>
          <w:sz w:val="28"/>
          <w:szCs w:val="28"/>
          <w:lang w:eastAsia="ru-RU"/>
        </w:rPr>
        <w:t>Отчет по самообследованию</w:t>
      </w:r>
      <w:r>
        <w:rPr>
          <w:rFonts w:hint="default" w:ascii="Times New Roman" w:hAnsi="Times New Roman" w:eastAsia="Times New Roman"/>
          <w:sz w:val="28"/>
          <w:szCs w:val="28"/>
          <w:lang w:val="en-US" w:eastAsia="ru-RU"/>
        </w:rPr>
        <w:t>.</w:t>
      </w:r>
    </w:p>
    <w:p w14:paraId="30B17258">
      <w:pPr>
        <w:spacing w:after="0" w:line="240" w:lineRule="auto"/>
        <w:ind w:left="-426"/>
        <w:jc w:val="center"/>
        <w:rPr>
          <w:rFonts w:ascii="Times New Roman" w:hAnsi="Times New Roman" w:eastAsia="Times New Roman"/>
          <w:sz w:val="28"/>
          <w:szCs w:val="28"/>
          <w:lang w:eastAsia="ru-RU"/>
        </w:rPr>
      </w:pPr>
    </w:p>
    <w:p w14:paraId="01C5EBF1">
      <w:pPr>
        <w:spacing w:after="0" w:line="240" w:lineRule="auto"/>
        <w:ind w:left="-426"/>
        <w:rPr>
          <w:rFonts w:ascii="Times New Roman" w:hAnsi="Times New Roman" w:eastAsia="Times New Roman"/>
          <w:sz w:val="28"/>
          <w:szCs w:val="28"/>
          <w:lang w:eastAsia="ru-RU"/>
        </w:rPr>
      </w:pPr>
    </w:p>
    <w:p w14:paraId="0D43D3D2">
      <w:pPr>
        <w:spacing w:after="0" w:line="240" w:lineRule="auto"/>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Введение.</w:t>
      </w:r>
    </w:p>
    <w:p w14:paraId="2F3AA3FF">
      <w:pPr>
        <w:spacing w:after="0" w:line="240" w:lineRule="auto"/>
        <w:ind w:left="-426"/>
        <w:rPr>
          <w:rFonts w:ascii="Times New Roman" w:hAnsi="Times New Roman" w:eastAsia="Times New Roman"/>
          <w:sz w:val="28"/>
          <w:szCs w:val="28"/>
          <w:lang w:eastAsia="ru-RU"/>
        </w:rPr>
      </w:pPr>
    </w:p>
    <w:p w14:paraId="45F17C37">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1.Организационно-правовое обеспечение деятельности</w:t>
      </w:r>
    </w:p>
    <w:p w14:paraId="589EF2BB">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1.1.Общие сведения об образовательной организации </w:t>
      </w:r>
    </w:p>
    <w:p w14:paraId="1142C566">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1.2.Нормативное и организационно-правовое обеспечение образовательной деятельности. </w:t>
      </w:r>
    </w:p>
    <w:p w14:paraId="15C16664">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2. Система управления организацией</w:t>
      </w:r>
    </w:p>
    <w:p w14:paraId="2B476E8C">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3. Оценка образовательной  деятельности.</w:t>
      </w:r>
    </w:p>
    <w:p w14:paraId="44429BB4">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4.Оценка функционирования внутренней системы оценки качества образования</w:t>
      </w:r>
    </w:p>
    <w:p w14:paraId="1B84CE13">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5.Оценка кадрового обеспечения</w:t>
      </w:r>
    </w:p>
    <w:p w14:paraId="2F5E2F2E">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6.Оценка учебно-методического и библиотечно-информационного обеспечения.</w:t>
      </w:r>
    </w:p>
    <w:p w14:paraId="41C7AC7C">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7.Оценка материально-технической базы.</w:t>
      </w:r>
    </w:p>
    <w:p w14:paraId="64488F1D">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8.Результаты анализа показателей деятельности организации.</w:t>
      </w:r>
    </w:p>
    <w:p w14:paraId="4E1CC342">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9.Общие выводы и предложения</w:t>
      </w:r>
    </w:p>
    <w:p w14:paraId="2090382A">
      <w:pPr>
        <w:spacing w:after="0"/>
        <w:rPr>
          <w:rFonts w:ascii="Times New Roman" w:hAnsi="Times New Roman" w:eastAsia="Times New Roman"/>
          <w:sz w:val="28"/>
          <w:szCs w:val="28"/>
          <w:lang w:eastAsia="ru-RU"/>
        </w:rPr>
      </w:pPr>
    </w:p>
    <w:p w14:paraId="7CE593F6">
      <w:pPr>
        <w:spacing w:after="0" w:line="240" w:lineRule="auto"/>
        <w:ind w:left="-426"/>
        <w:rPr>
          <w:rFonts w:ascii="Times New Roman" w:hAnsi="Times New Roman" w:eastAsia="Times New Roman"/>
          <w:sz w:val="28"/>
          <w:szCs w:val="28"/>
          <w:lang w:eastAsia="ru-RU"/>
        </w:rPr>
      </w:pPr>
    </w:p>
    <w:p w14:paraId="0790A6FD">
      <w:pPr>
        <w:spacing w:after="0" w:line="240" w:lineRule="auto"/>
        <w:ind w:left="-426"/>
        <w:rPr>
          <w:rFonts w:ascii="Times New Roman" w:hAnsi="Times New Roman" w:eastAsia="Times New Roman"/>
          <w:sz w:val="28"/>
          <w:szCs w:val="28"/>
          <w:lang w:eastAsia="ru-RU"/>
        </w:rPr>
      </w:pPr>
    </w:p>
    <w:p w14:paraId="3795E425">
      <w:pPr>
        <w:spacing w:after="0" w:line="240" w:lineRule="auto"/>
        <w:ind w:left="-426"/>
        <w:rPr>
          <w:rFonts w:ascii="Times New Roman" w:hAnsi="Times New Roman" w:eastAsia="Times New Roman"/>
          <w:sz w:val="28"/>
          <w:szCs w:val="28"/>
          <w:lang w:eastAsia="ru-RU"/>
        </w:rPr>
      </w:pPr>
    </w:p>
    <w:p w14:paraId="78952FBF">
      <w:pPr>
        <w:spacing w:after="0" w:line="240" w:lineRule="auto"/>
        <w:ind w:left="-426"/>
        <w:rPr>
          <w:rFonts w:ascii="Times New Roman" w:hAnsi="Times New Roman" w:eastAsia="Times New Roman"/>
          <w:sz w:val="28"/>
          <w:szCs w:val="28"/>
          <w:lang w:eastAsia="ru-RU"/>
        </w:rPr>
      </w:pPr>
    </w:p>
    <w:p w14:paraId="7872193E">
      <w:pPr>
        <w:spacing w:after="0" w:line="240" w:lineRule="auto"/>
        <w:ind w:left="-426"/>
        <w:rPr>
          <w:rFonts w:ascii="Times New Roman" w:hAnsi="Times New Roman" w:eastAsia="Times New Roman"/>
          <w:sz w:val="28"/>
          <w:szCs w:val="28"/>
          <w:lang w:eastAsia="ru-RU"/>
        </w:rPr>
      </w:pPr>
    </w:p>
    <w:p w14:paraId="0D2A293C">
      <w:pPr>
        <w:spacing w:after="0" w:line="240" w:lineRule="auto"/>
        <w:ind w:left="-426"/>
        <w:rPr>
          <w:rFonts w:ascii="Times New Roman" w:hAnsi="Times New Roman" w:eastAsia="Times New Roman"/>
          <w:sz w:val="28"/>
          <w:szCs w:val="28"/>
          <w:lang w:eastAsia="ru-RU"/>
        </w:rPr>
      </w:pPr>
    </w:p>
    <w:p w14:paraId="4FB5670C">
      <w:pPr>
        <w:spacing w:after="0" w:line="240" w:lineRule="auto"/>
        <w:ind w:left="-426"/>
        <w:rPr>
          <w:rFonts w:ascii="Times New Roman" w:hAnsi="Times New Roman" w:eastAsia="Times New Roman"/>
          <w:sz w:val="28"/>
          <w:szCs w:val="28"/>
          <w:lang w:eastAsia="ru-RU"/>
        </w:rPr>
      </w:pPr>
    </w:p>
    <w:p w14:paraId="0A533F9E">
      <w:pPr>
        <w:spacing w:after="0" w:line="240" w:lineRule="auto"/>
        <w:ind w:left="-426"/>
        <w:rPr>
          <w:rFonts w:ascii="Times New Roman" w:hAnsi="Times New Roman" w:eastAsia="Times New Roman"/>
          <w:sz w:val="28"/>
          <w:szCs w:val="28"/>
          <w:lang w:eastAsia="ru-RU"/>
        </w:rPr>
      </w:pPr>
    </w:p>
    <w:p w14:paraId="3A547FE4">
      <w:pPr>
        <w:spacing w:after="0" w:line="240" w:lineRule="auto"/>
        <w:ind w:left="-426"/>
        <w:rPr>
          <w:rFonts w:ascii="Times New Roman" w:hAnsi="Times New Roman" w:eastAsia="Times New Roman"/>
          <w:sz w:val="28"/>
          <w:szCs w:val="28"/>
          <w:lang w:eastAsia="ru-RU"/>
        </w:rPr>
      </w:pPr>
    </w:p>
    <w:p w14:paraId="042178D9">
      <w:pPr>
        <w:spacing w:after="0" w:line="240" w:lineRule="auto"/>
        <w:ind w:left="-426"/>
        <w:rPr>
          <w:rFonts w:ascii="Times New Roman" w:hAnsi="Times New Roman" w:eastAsia="Times New Roman"/>
          <w:sz w:val="28"/>
          <w:szCs w:val="28"/>
          <w:lang w:eastAsia="ru-RU"/>
        </w:rPr>
      </w:pPr>
    </w:p>
    <w:p w14:paraId="69A6B621">
      <w:pPr>
        <w:spacing w:after="0" w:line="240" w:lineRule="auto"/>
        <w:ind w:left="-426"/>
        <w:rPr>
          <w:rFonts w:ascii="Times New Roman" w:hAnsi="Times New Roman" w:eastAsia="Times New Roman"/>
          <w:sz w:val="28"/>
          <w:szCs w:val="28"/>
          <w:lang w:eastAsia="ru-RU"/>
        </w:rPr>
      </w:pPr>
    </w:p>
    <w:p w14:paraId="4A672A5D">
      <w:pPr>
        <w:spacing w:after="0" w:line="240" w:lineRule="auto"/>
        <w:ind w:left="-426"/>
        <w:rPr>
          <w:rFonts w:ascii="Times New Roman" w:hAnsi="Times New Roman" w:eastAsia="Times New Roman"/>
          <w:sz w:val="28"/>
          <w:szCs w:val="28"/>
          <w:lang w:eastAsia="ru-RU"/>
        </w:rPr>
      </w:pPr>
    </w:p>
    <w:p w14:paraId="5AC970AF">
      <w:pPr>
        <w:spacing w:after="0" w:line="240" w:lineRule="auto"/>
        <w:ind w:left="-426"/>
        <w:rPr>
          <w:rFonts w:ascii="Times New Roman" w:hAnsi="Times New Roman" w:eastAsia="Times New Roman"/>
          <w:sz w:val="28"/>
          <w:szCs w:val="28"/>
          <w:lang w:eastAsia="ru-RU"/>
        </w:rPr>
      </w:pPr>
    </w:p>
    <w:p w14:paraId="6D08CF51">
      <w:pPr>
        <w:spacing w:after="0" w:line="240" w:lineRule="auto"/>
        <w:ind w:left="-426"/>
        <w:rPr>
          <w:rFonts w:ascii="Times New Roman" w:hAnsi="Times New Roman" w:eastAsia="Times New Roman"/>
          <w:sz w:val="28"/>
          <w:szCs w:val="28"/>
          <w:lang w:eastAsia="ru-RU"/>
        </w:rPr>
      </w:pPr>
    </w:p>
    <w:p w14:paraId="004D337C">
      <w:pPr>
        <w:spacing w:after="0" w:line="240" w:lineRule="auto"/>
        <w:ind w:left="-426"/>
        <w:rPr>
          <w:rFonts w:ascii="Times New Roman" w:hAnsi="Times New Roman" w:eastAsia="Times New Roman"/>
          <w:sz w:val="28"/>
          <w:szCs w:val="28"/>
          <w:lang w:eastAsia="ru-RU"/>
        </w:rPr>
      </w:pPr>
    </w:p>
    <w:p w14:paraId="310CCE97">
      <w:pPr>
        <w:spacing w:after="0" w:line="240" w:lineRule="auto"/>
        <w:ind w:left="-426"/>
        <w:rPr>
          <w:rFonts w:ascii="Times New Roman" w:hAnsi="Times New Roman" w:eastAsia="Times New Roman"/>
          <w:sz w:val="28"/>
          <w:szCs w:val="28"/>
          <w:lang w:eastAsia="ru-RU"/>
        </w:rPr>
      </w:pPr>
    </w:p>
    <w:p w14:paraId="7E6BCBA0">
      <w:pPr>
        <w:spacing w:after="0" w:line="240" w:lineRule="auto"/>
        <w:ind w:left="-426"/>
        <w:rPr>
          <w:rFonts w:ascii="Times New Roman" w:hAnsi="Times New Roman" w:eastAsia="Times New Roman"/>
          <w:sz w:val="28"/>
          <w:szCs w:val="28"/>
          <w:lang w:eastAsia="ru-RU"/>
        </w:rPr>
      </w:pPr>
    </w:p>
    <w:p w14:paraId="3D2A14F9">
      <w:pPr>
        <w:spacing w:after="0" w:line="240" w:lineRule="auto"/>
        <w:ind w:left="-426"/>
        <w:rPr>
          <w:rFonts w:ascii="Times New Roman" w:hAnsi="Times New Roman" w:eastAsia="Times New Roman"/>
          <w:sz w:val="28"/>
          <w:szCs w:val="28"/>
          <w:lang w:eastAsia="ru-RU"/>
        </w:rPr>
      </w:pPr>
    </w:p>
    <w:p w14:paraId="32763678">
      <w:pPr>
        <w:spacing w:after="0" w:line="240" w:lineRule="auto"/>
        <w:ind w:left="-426"/>
        <w:rPr>
          <w:rFonts w:ascii="Times New Roman" w:hAnsi="Times New Roman" w:eastAsia="Times New Roman"/>
          <w:sz w:val="28"/>
          <w:szCs w:val="28"/>
          <w:lang w:eastAsia="ru-RU"/>
        </w:rPr>
      </w:pPr>
    </w:p>
    <w:p w14:paraId="1C57D000">
      <w:pPr>
        <w:spacing w:after="0" w:line="240" w:lineRule="auto"/>
        <w:ind w:left="-426"/>
        <w:rPr>
          <w:rFonts w:ascii="Times New Roman" w:hAnsi="Times New Roman" w:eastAsia="Times New Roman"/>
          <w:sz w:val="28"/>
          <w:szCs w:val="28"/>
          <w:lang w:eastAsia="ru-RU"/>
        </w:rPr>
      </w:pPr>
    </w:p>
    <w:p w14:paraId="20A4E0C5">
      <w:pPr>
        <w:spacing w:after="0" w:line="240" w:lineRule="auto"/>
        <w:ind w:left="-426"/>
        <w:rPr>
          <w:rFonts w:ascii="Times New Roman" w:hAnsi="Times New Roman" w:eastAsia="Times New Roman"/>
          <w:sz w:val="28"/>
          <w:szCs w:val="28"/>
          <w:lang w:eastAsia="ru-RU"/>
        </w:rPr>
      </w:pPr>
    </w:p>
    <w:p w14:paraId="695BD768">
      <w:pPr>
        <w:spacing w:after="0" w:line="240" w:lineRule="auto"/>
        <w:rPr>
          <w:rFonts w:ascii="Times New Roman" w:hAnsi="Times New Roman" w:eastAsia="Times New Roman"/>
          <w:sz w:val="28"/>
          <w:szCs w:val="28"/>
          <w:lang w:eastAsia="ru-RU"/>
        </w:rPr>
      </w:pPr>
    </w:p>
    <w:p w14:paraId="32ED3364">
      <w:pPr>
        <w:spacing w:after="0" w:line="240" w:lineRule="auto"/>
        <w:rPr>
          <w:rFonts w:ascii="Times New Roman" w:hAnsi="Times New Roman" w:eastAsia="Times New Roman"/>
          <w:sz w:val="28"/>
          <w:szCs w:val="28"/>
          <w:lang w:eastAsia="ru-RU"/>
        </w:rPr>
      </w:pPr>
    </w:p>
    <w:p w14:paraId="457C54A6">
      <w:pPr>
        <w:spacing w:after="0" w:line="240" w:lineRule="auto"/>
        <w:rPr>
          <w:rFonts w:ascii="Times New Roman" w:hAnsi="Times New Roman" w:eastAsia="Times New Roman"/>
          <w:sz w:val="28"/>
          <w:szCs w:val="28"/>
          <w:lang w:eastAsia="ru-RU"/>
        </w:rPr>
      </w:pPr>
    </w:p>
    <w:p w14:paraId="46E51BD0">
      <w:pPr>
        <w:spacing w:after="0" w:line="240" w:lineRule="auto"/>
        <w:rPr>
          <w:rFonts w:ascii="Times New Roman" w:hAnsi="Times New Roman" w:eastAsia="Times New Roman"/>
          <w:sz w:val="28"/>
          <w:szCs w:val="28"/>
          <w:lang w:eastAsia="ru-RU"/>
        </w:rPr>
      </w:pPr>
    </w:p>
    <w:p w14:paraId="49B0DD83">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Введение.</w:t>
      </w:r>
    </w:p>
    <w:p w14:paraId="5D6449EC">
      <w:pPr>
        <w:spacing w:after="0" w:line="240" w:lineRule="auto"/>
        <w:ind w:left="-426"/>
        <w:rPr>
          <w:rFonts w:ascii="Times New Roman" w:hAnsi="Times New Roman" w:eastAsia="Times New Roman"/>
          <w:sz w:val="28"/>
          <w:szCs w:val="28"/>
          <w:lang w:eastAsia="ru-RU"/>
        </w:rPr>
      </w:pPr>
    </w:p>
    <w:p w14:paraId="451081DB">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Процедуру самообследования МБДОУ «Солянский детский сад № 1» регулируют следующие нормативные документы:</w:t>
      </w:r>
    </w:p>
    <w:p w14:paraId="7FE879F5">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Федеральный закон «Об образовании в Российской Федерации» № 273-ФЗ от 29.12.2012г. (ст. 28 п.3, 13, ст.29 п.3)</w:t>
      </w:r>
    </w:p>
    <w:p w14:paraId="0D7F2A54">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Постановление Правительства Российской Федерации № 582 от 10.07.2013 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75B8C031">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Приказ Министерства образования и науки  Российской Федерации № 462 от 14.06.2013г. «Об утверждении Порядка проведения самообследования образовательных организаций».</w:t>
      </w:r>
    </w:p>
    <w:p w14:paraId="77F173D4">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Приказ Министерства образования и науки Российской Федерации  № 1324 от 10.12.2013 г. « Об утверждении показателей деятельности образовательной организации, подлежащей самообследованию».</w:t>
      </w:r>
    </w:p>
    <w:p w14:paraId="656E2341">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Приказ Комитета по образованию администрации Черлакского муниципального района № 118 от 31.03.2015 г. «Об   утверждении формы отчета о результата самообследования образовательных организаций Черлакского муниципального района »</w:t>
      </w:r>
    </w:p>
    <w:p w14:paraId="4CC37512">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Приказ МБДОУ «Солянский детский сад № 1» №21 от 20.03.2023г. « О проведении процедуры самообследования».</w:t>
      </w:r>
    </w:p>
    <w:p w14:paraId="6C1D9FF4">
      <w:pPr>
        <w:spacing w:after="0"/>
        <w:ind w:left="-426" w:firstLine="426"/>
        <w:rPr>
          <w:rFonts w:ascii="Times New Roman" w:hAnsi="Times New Roman" w:eastAsia="Times New Roman"/>
          <w:sz w:val="28"/>
          <w:szCs w:val="28"/>
          <w:lang w:eastAsia="ru-RU"/>
        </w:rPr>
      </w:pPr>
    </w:p>
    <w:p w14:paraId="77926093">
      <w:pPr>
        <w:spacing w:after="0"/>
        <w:ind w:left="-426" w:firstLine="426"/>
        <w:rPr>
          <w:rFonts w:ascii="Times New Roman" w:hAnsi="Times New Roman" w:eastAsia="Times New Roman"/>
          <w:sz w:val="28"/>
          <w:szCs w:val="28"/>
          <w:lang w:eastAsia="ru-RU"/>
        </w:rPr>
      </w:pPr>
    </w:p>
    <w:p w14:paraId="0F21A041">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Информационная открытость образовательной организации определена статьёй 29 Федерального закона от 29.12.2012 г. № 273-ФЗ «Об образовании в Российской Федерации» и пунктом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от10.07.2013 г. № 582.  В соответствии с приказом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(пункты 3 и 8)», образовательные организации должны ежегодно проводить самообследование, представлять отчет о самообследовании  учредителю не позднее 20 апреля текущего  года, следующего за отчетным, и размещать информацию на официальном сайте и в информационно-телекоммуникационных сетях.</w:t>
      </w:r>
    </w:p>
    <w:p w14:paraId="2B327293">
      <w:pPr>
        <w:autoSpaceDE w:val="0"/>
        <w:autoSpaceDN w:val="0"/>
        <w:adjustRightInd w:val="0"/>
        <w:spacing w:after="0"/>
        <w:ind w:left="-426" w:firstLine="426"/>
        <w:rPr>
          <w:rFonts w:ascii="Times New Roman" w:hAnsi="Times New Roman" w:eastAsia="Times New Roman"/>
          <w:i/>
          <w:iCs/>
          <w:sz w:val="28"/>
          <w:szCs w:val="28"/>
          <w:lang w:eastAsia="ru-RU"/>
        </w:rPr>
      </w:pPr>
      <w:r>
        <w:rPr>
          <w:rFonts w:ascii="Times New Roman" w:hAnsi="Times New Roman" w:eastAsia="Times New Roman"/>
          <w:b/>
          <w:bCs/>
          <w:i/>
          <w:iCs/>
          <w:sz w:val="28"/>
          <w:szCs w:val="28"/>
          <w:lang w:eastAsia="ru-RU"/>
        </w:rPr>
        <w:t xml:space="preserve">Цель </w:t>
      </w:r>
      <w:r>
        <w:rPr>
          <w:rFonts w:ascii="Times New Roman" w:hAnsi="Times New Roman" w:eastAsia="Times New Roman"/>
          <w:iCs/>
          <w:sz w:val="28"/>
          <w:szCs w:val="28"/>
          <w:lang w:eastAsia="ru-RU"/>
        </w:rPr>
        <w:t>самообследования - обеспечение доступности и открытости информации о состоянии развития организации на основе анализа показателей, установленных федеральным органом исполнительной власти, а также подготовка отчета о результатах самообследования</w:t>
      </w:r>
      <w:r>
        <w:rPr>
          <w:rFonts w:ascii="Times New Roman" w:hAnsi="Times New Roman" w:eastAsia="Times New Roman"/>
          <w:i/>
          <w:iCs/>
          <w:sz w:val="28"/>
          <w:szCs w:val="28"/>
          <w:lang w:eastAsia="ru-RU"/>
        </w:rPr>
        <w:t>.</w:t>
      </w:r>
    </w:p>
    <w:p w14:paraId="33E7297A">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b/>
          <w:bCs/>
          <w:i/>
          <w:iCs/>
          <w:sz w:val="28"/>
          <w:szCs w:val="28"/>
          <w:lang w:eastAsia="ru-RU"/>
        </w:rPr>
        <w:t xml:space="preserve">Задачи </w:t>
      </w:r>
      <w:r>
        <w:rPr>
          <w:rFonts w:ascii="Times New Roman" w:hAnsi="Times New Roman" w:eastAsia="Times New Roman"/>
          <w:iCs/>
          <w:sz w:val="28"/>
          <w:szCs w:val="28"/>
          <w:lang w:eastAsia="ru-RU"/>
        </w:rPr>
        <w:t>самообследования</w:t>
      </w:r>
      <w:r>
        <w:rPr>
          <w:rFonts w:ascii="Times New Roman" w:hAnsi="Times New Roman" w:eastAsia="Times New Roman"/>
          <w:sz w:val="28"/>
          <w:szCs w:val="28"/>
          <w:lang w:eastAsia="ru-RU"/>
        </w:rPr>
        <w:t>:</w:t>
      </w:r>
    </w:p>
    <w:p w14:paraId="336C6ECC">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sz w:val="28"/>
          <w:szCs w:val="28"/>
          <w:lang w:eastAsia="ru-RU"/>
        </w:rPr>
        <w:t>получение объективной информации о состоянии образовательного процесса в ДОУ;</w:t>
      </w:r>
    </w:p>
    <w:p w14:paraId="40275F54">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sz w:val="28"/>
          <w:szCs w:val="28"/>
          <w:lang w:eastAsia="ru-RU"/>
        </w:rPr>
        <w:t>выявление положительных и отрицательных тенденций в образовательной деятельности;</w:t>
      </w:r>
    </w:p>
    <w:p w14:paraId="503A58C8">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sz w:val="28"/>
          <w:szCs w:val="28"/>
          <w:lang w:eastAsia="ru-RU"/>
        </w:rPr>
        <w:t>установление причин возникновения проблем и поиск путей их устранения.</w:t>
      </w:r>
    </w:p>
    <w:p w14:paraId="3EDC0168">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В процессе самообследования проводится</w:t>
      </w:r>
      <w:r>
        <w:rPr>
          <w:rFonts w:ascii="Times New Roman" w:hAnsi="Times New Roman" w:eastAsia="Times New Roman"/>
          <w:i/>
          <w:sz w:val="28"/>
          <w:szCs w:val="28"/>
          <w:lang w:eastAsia="ru-RU"/>
        </w:rPr>
        <w:t xml:space="preserve"> </w:t>
      </w:r>
      <w:r>
        <w:rPr>
          <w:rFonts w:ascii="Times New Roman" w:hAnsi="Times New Roman" w:eastAsia="Times New Roman"/>
          <w:b/>
          <w:bCs/>
          <w:i/>
          <w:sz w:val="28"/>
          <w:szCs w:val="28"/>
          <w:lang w:eastAsia="ru-RU"/>
        </w:rPr>
        <w:t>оценка</w:t>
      </w:r>
      <w:r>
        <w:rPr>
          <w:rFonts w:ascii="Times New Roman" w:hAnsi="Times New Roman" w:eastAsia="Times New Roman"/>
          <w:sz w:val="28"/>
          <w:szCs w:val="28"/>
          <w:lang w:eastAsia="ru-RU"/>
        </w:rPr>
        <w:t>:</w:t>
      </w:r>
    </w:p>
    <w:p w14:paraId="4CA0553B">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sz w:val="28"/>
          <w:szCs w:val="28"/>
          <w:lang w:eastAsia="ru-RU"/>
        </w:rPr>
        <w:t>образовательной деятельности (П.1.1-1-.4);</w:t>
      </w:r>
    </w:p>
    <w:p w14:paraId="242BAE1E">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sz w:val="28"/>
          <w:szCs w:val="28"/>
          <w:lang w:eastAsia="ru-RU"/>
        </w:rPr>
        <w:t>системы управления организацией;</w:t>
      </w:r>
    </w:p>
    <w:p w14:paraId="2BA4F00E">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содержание  и качество подготовки обучающихся  (П.1.5- 1.19.3 )</w:t>
      </w:r>
    </w:p>
    <w:p w14:paraId="24690321">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sz w:val="28"/>
          <w:szCs w:val="28"/>
          <w:lang w:eastAsia="ru-RU"/>
        </w:rPr>
        <w:t>организации учебного процесса(1.20-1.23);</w:t>
      </w:r>
    </w:p>
    <w:p w14:paraId="216A1001">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востребованность выпускников</w:t>
      </w:r>
    </w:p>
    <w:p w14:paraId="162E8F64">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w:t>
      </w:r>
      <w:r>
        <w:rPr>
          <w:rFonts w:ascii="Times New Roman" w:hAnsi="Times New Roman" w:eastAsia="Times New Roman"/>
          <w:sz w:val="28"/>
          <w:szCs w:val="28"/>
          <w:lang w:eastAsia="ru-RU"/>
        </w:rPr>
        <w:t xml:space="preserve">качества кадрового обеспечения (1.24 -1.34), </w:t>
      </w:r>
    </w:p>
    <w:p w14:paraId="732167B7">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качество учебно-методического, библиотечно- информационного  обеспечения,</w:t>
      </w:r>
    </w:p>
    <w:p w14:paraId="22361225">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качество материально-технической базы(2.1-2.4);</w:t>
      </w:r>
    </w:p>
    <w:p w14:paraId="79B1598A">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функционирования внутренней системы оценки качества образования</w:t>
      </w:r>
    </w:p>
    <w:p w14:paraId="1C057455">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A0EF69A">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Процедура самообследования включает в себя следующие </w:t>
      </w:r>
      <w:r>
        <w:rPr>
          <w:rFonts w:ascii="Times New Roman" w:hAnsi="Times New Roman" w:eastAsia="Times New Roman"/>
          <w:b/>
          <w:bCs/>
          <w:i/>
          <w:sz w:val="28"/>
          <w:szCs w:val="28"/>
          <w:lang w:eastAsia="ru-RU"/>
        </w:rPr>
        <w:t>этапы</w:t>
      </w:r>
      <w:r>
        <w:rPr>
          <w:rFonts w:ascii="Times New Roman" w:hAnsi="Times New Roman" w:eastAsia="Times New Roman"/>
          <w:sz w:val="28"/>
          <w:szCs w:val="28"/>
          <w:lang w:eastAsia="ru-RU"/>
        </w:rPr>
        <w:t>:</w:t>
      </w:r>
    </w:p>
    <w:p w14:paraId="319D3AE9">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Arial Unicode MS"/>
          <w:sz w:val="28"/>
          <w:szCs w:val="28"/>
          <w:lang w:eastAsia="ru-RU"/>
        </w:rPr>
        <w:t xml:space="preserve">- </w:t>
      </w:r>
      <w:r>
        <w:rPr>
          <w:rFonts w:ascii="Times New Roman" w:hAnsi="Times New Roman" w:eastAsia="Times New Roman"/>
          <w:iCs/>
          <w:sz w:val="28"/>
          <w:szCs w:val="28"/>
          <w:lang w:eastAsia="ru-RU"/>
        </w:rPr>
        <w:t xml:space="preserve">планирование и подготовку </w:t>
      </w:r>
      <w:r>
        <w:rPr>
          <w:rFonts w:ascii="Times New Roman" w:hAnsi="Times New Roman" w:eastAsia="Times New Roman"/>
          <w:sz w:val="28"/>
          <w:szCs w:val="28"/>
          <w:lang w:eastAsia="ru-RU"/>
        </w:rPr>
        <w:t>работ по самообследованию;</w:t>
      </w:r>
    </w:p>
    <w:p w14:paraId="4B13C14B">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Arial Unicode MS"/>
          <w:sz w:val="28"/>
          <w:szCs w:val="28"/>
          <w:lang w:eastAsia="ru-RU"/>
        </w:rPr>
        <w:t xml:space="preserve">- </w:t>
      </w:r>
      <w:r>
        <w:rPr>
          <w:rFonts w:ascii="Times New Roman" w:hAnsi="Times New Roman" w:eastAsia="Times New Roman"/>
          <w:iCs/>
          <w:sz w:val="28"/>
          <w:szCs w:val="28"/>
          <w:lang w:eastAsia="ru-RU"/>
        </w:rPr>
        <w:t xml:space="preserve">организацию и проведение </w:t>
      </w:r>
      <w:r>
        <w:rPr>
          <w:rFonts w:ascii="Times New Roman" w:hAnsi="Times New Roman" w:eastAsia="Times New Roman"/>
          <w:sz w:val="28"/>
          <w:szCs w:val="28"/>
          <w:lang w:eastAsia="ru-RU"/>
        </w:rPr>
        <w:t>самообследования;</w:t>
      </w:r>
    </w:p>
    <w:p w14:paraId="0CA9823C">
      <w:pPr>
        <w:autoSpaceDE w:val="0"/>
        <w:autoSpaceDN w:val="0"/>
        <w:adjustRightInd w:val="0"/>
        <w:spacing w:after="0"/>
        <w:ind w:left="-426" w:firstLine="426"/>
        <w:rPr>
          <w:rFonts w:ascii="Times New Roman" w:hAnsi="Times New Roman" w:eastAsia="Times New Roman"/>
          <w:iCs/>
          <w:sz w:val="28"/>
          <w:szCs w:val="28"/>
          <w:lang w:eastAsia="ru-RU"/>
        </w:rPr>
      </w:pPr>
      <w:r>
        <w:rPr>
          <w:rFonts w:ascii="Times New Roman" w:hAnsi="Times New Roman" w:eastAsia="Arial Unicode MS"/>
          <w:sz w:val="28"/>
          <w:szCs w:val="28"/>
          <w:lang w:eastAsia="ru-RU"/>
        </w:rPr>
        <w:t xml:space="preserve">- </w:t>
      </w:r>
      <w:r>
        <w:rPr>
          <w:rFonts w:ascii="Times New Roman" w:hAnsi="Times New Roman" w:eastAsia="Times New Roman"/>
          <w:iCs/>
          <w:sz w:val="28"/>
          <w:szCs w:val="28"/>
          <w:lang w:eastAsia="ru-RU"/>
        </w:rPr>
        <w:t xml:space="preserve">обобщение полученных </w:t>
      </w:r>
      <w:r>
        <w:rPr>
          <w:rFonts w:ascii="Times New Roman" w:hAnsi="Times New Roman" w:eastAsia="Times New Roman"/>
          <w:sz w:val="28"/>
          <w:szCs w:val="28"/>
          <w:lang w:eastAsia="ru-RU"/>
        </w:rPr>
        <w:t xml:space="preserve">результатов и на их основе </w:t>
      </w:r>
      <w:r>
        <w:rPr>
          <w:rFonts w:ascii="Times New Roman" w:hAnsi="Times New Roman" w:eastAsia="Times New Roman"/>
          <w:iCs/>
          <w:sz w:val="28"/>
          <w:szCs w:val="28"/>
          <w:lang w:eastAsia="ru-RU"/>
        </w:rPr>
        <w:t>формирование</w:t>
      </w:r>
    </w:p>
    <w:p w14:paraId="01AB5D86">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iCs/>
          <w:sz w:val="28"/>
          <w:szCs w:val="28"/>
          <w:lang w:eastAsia="ru-RU"/>
        </w:rPr>
        <w:t>отчета</w:t>
      </w:r>
      <w:r>
        <w:rPr>
          <w:rFonts w:ascii="Times New Roman" w:hAnsi="Times New Roman" w:eastAsia="Times New Roman"/>
          <w:sz w:val="28"/>
          <w:szCs w:val="28"/>
          <w:lang w:eastAsia="ru-RU"/>
        </w:rPr>
        <w:t>;</w:t>
      </w:r>
    </w:p>
    <w:p w14:paraId="68DFD16C">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Arial Unicode MS"/>
          <w:sz w:val="28"/>
          <w:szCs w:val="28"/>
          <w:lang w:eastAsia="ru-RU"/>
        </w:rPr>
        <w:t xml:space="preserve">- </w:t>
      </w:r>
      <w:r>
        <w:rPr>
          <w:rFonts w:ascii="Times New Roman" w:hAnsi="Times New Roman" w:eastAsia="Times New Roman"/>
          <w:iCs/>
          <w:sz w:val="28"/>
          <w:szCs w:val="28"/>
          <w:lang w:eastAsia="ru-RU"/>
        </w:rPr>
        <w:t>рассмотрение отчета органом управления организации</w:t>
      </w:r>
      <w:r>
        <w:rPr>
          <w:rFonts w:ascii="Times New Roman" w:hAnsi="Times New Roman" w:eastAsia="Times New Roman"/>
          <w:sz w:val="28"/>
          <w:szCs w:val="28"/>
          <w:lang w:eastAsia="ru-RU"/>
        </w:rPr>
        <w:t>, к компетенции которого относится решение данного вопроса.</w:t>
      </w:r>
    </w:p>
    <w:p w14:paraId="72DB50E4">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В соответствии с целями и задачами самообследование выполняет ряд</w:t>
      </w:r>
    </w:p>
    <w:p w14:paraId="4C91D397">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b/>
          <w:bCs/>
          <w:i/>
          <w:sz w:val="28"/>
          <w:szCs w:val="28"/>
          <w:lang w:eastAsia="ru-RU"/>
        </w:rPr>
        <w:t>функций</w:t>
      </w:r>
      <w:r>
        <w:rPr>
          <w:rFonts w:ascii="Times New Roman" w:hAnsi="Times New Roman" w:eastAsia="Times New Roman"/>
          <w:sz w:val="28"/>
          <w:szCs w:val="28"/>
          <w:lang w:eastAsia="ru-RU"/>
        </w:rPr>
        <w:t>:</w:t>
      </w:r>
    </w:p>
    <w:p w14:paraId="735EC31D">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i/>
          <w:iCs/>
          <w:sz w:val="28"/>
          <w:szCs w:val="28"/>
          <w:lang w:eastAsia="ru-RU"/>
        </w:rPr>
        <w:t xml:space="preserve">оценочная функция </w:t>
      </w:r>
      <w:r>
        <w:rPr>
          <w:rFonts w:ascii="Times New Roman" w:hAnsi="Times New Roman" w:eastAsia="Times New Roman"/>
          <w:sz w:val="28"/>
          <w:szCs w:val="28"/>
          <w:lang w:eastAsia="ru-RU"/>
        </w:rPr>
        <w:t>- осуществление с целью выявления соответствия оцениваемых параметров нормативным и современным параметрам и требованиям;</w:t>
      </w:r>
    </w:p>
    <w:p w14:paraId="68CA66F4">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i/>
          <w:iCs/>
          <w:sz w:val="28"/>
          <w:szCs w:val="28"/>
          <w:lang w:eastAsia="ru-RU"/>
        </w:rPr>
        <w:t xml:space="preserve">диагностическая функция </w:t>
      </w:r>
      <w:r>
        <w:rPr>
          <w:rFonts w:ascii="Times New Roman" w:hAnsi="Times New Roman" w:eastAsia="Times New Roman"/>
          <w:sz w:val="28"/>
          <w:szCs w:val="28"/>
          <w:lang w:eastAsia="ru-RU"/>
        </w:rPr>
        <w:t>- выявление причин возникновения отклонений состояния объекта изучения,  и оценивания нормативных и научно обоснованных параметров, по которым осуществляется его оценка (самооценка);</w:t>
      </w:r>
    </w:p>
    <w:p w14:paraId="086B1758">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i/>
          <w:iCs/>
          <w:sz w:val="28"/>
          <w:szCs w:val="28"/>
          <w:lang w:eastAsia="ru-RU"/>
        </w:rPr>
        <w:t xml:space="preserve">прогностическая функция </w:t>
      </w:r>
      <w:r>
        <w:rPr>
          <w:rFonts w:ascii="Times New Roman" w:hAnsi="Times New Roman" w:eastAsia="Times New Roman"/>
          <w:sz w:val="28"/>
          <w:szCs w:val="28"/>
          <w:lang w:eastAsia="ru-RU"/>
        </w:rPr>
        <w:t>- оценка (самооценка) последствий проявления отклонений для самого оцениваемого объекта и тех, с которыми он вступает во взаимодействие.</w:t>
      </w:r>
    </w:p>
    <w:p w14:paraId="2B9E24BB">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Методика самообследования предполагает использование целого</w:t>
      </w:r>
    </w:p>
    <w:p w14:paraId="16330E1A">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комплекса разнообразных методов, которые целесообразно выделить в две  группы:</w:t>
      </w:r>
    </w:p>
    <w:p w14:paraId="4329C29E">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i/>
          <w:iCs/>
          <w:sz w:val="28"/>
          <w:szCs w:val="28"/>
          <w:lang w:eastAsia="ru-RU"/>
        </w:rPr>
        <w:t xml:space="preserve">пассивные </w:t>
      </w:r>
      <w:r>
        <w:rPr>
          <w:rFonts w:ascii="Times New Roman" w:hAnsi="Times New Roman" w:eastAsia="Times New Roman"/>
          <w:sz w:val="28"/>
          <w:szCs w:val="28"/>
          <w:lang w:eastAsia="ru-RU"/>
        </w:rPr>
        <w:t>(наблюдение, количественный и качественный анализ продуктов деятельности и т.п.)</w:t>
      </w:r>
    </w:p>
    <w:p w14:paraId="2107232C">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SymbolMT"/>
          <w:sz w:val="28"/>
          <w:szCs w:val="28"/>
          <w:lang w:eastAsia="ru-RU"/>
        </w:rPr>
        <w:t xml:space="preserve">- </w:t>
      </w:r>
      <w:r>
        <w:rPr>
          <w:rFonts w:ascii="Times New Roman" w:hAnsi="Times New Roman" w:eastAsia="Times New Roman"/>
          <w:i/>
          <w:iCs/>
          <w:sz w:val="28"/>
          <w:szCs w:val="28"/>
          <w:lang w:eastAsia="ru-RU"/>
        </w:rPr>
        <w:t xml:space="preserve">активные </w:t>
      </w:r>
      <w:r>
        <w:rPr>
          <w:rFonts w:ascii="Times New Roman" w:hAnsi="Times New Roman" w:eastAsia="Times New Roman"/>
          <w:sz w:val="28"/>
          <w:szCs w:val="28"/>
          <w:lang w:eastAsia="ru-RU"/>
        </w:rPr>
        <w:t>(анкетирование, собеседование, тестирование).</w:t>
      </w:r>
    </w:p>
    <w:p w14:paraId="7B13C125">
      <w:pPr>
        <w:autoSpaceDE w:val="0"/>
        <w:autoSpaceDN w:val="0"/>
        <w:adjustRightInd w:val="0"/>
        <w:spacing w:after="0"/>
        <w:ind w:left="-426"/>
        <w:rPr>
          <w:rFonts w:ascii="Times New Roman" w:hAnsi="Times New Roman" w:eastAsia="Times New Roman"/>
          <w:sz w:val="28"/>
          <w:szCs w:val="28"/>
          <w:lang w:eastAsia="ru-RU"/>
        </w:rPr>
      </w:pPr>
    </w:p>
    <w:p w14:paraId="41574716">
      <w:pPr>
        <w:autoSpaceDE w:val="0"/>
        <w:autoSpaceDN w:val="0"/>
        <w:adjustRightInd w:val="0"/>
        <w:spacing w:after="0"/>
        <w:ind w:left="-426"/>
        <w:jc w:val="center"/>
        <w:rPr>
          <w:rFonts w:ascii="Times New Roman" w:hAnsi="Times New Roman" w:eastAsia="Times New Roman"/>
          <w:b/>
          <w:i/>
          <w:sz w:val="28"/>
          <w:szCs w:val="28"/>
          <w:lang w:eastAsia="ru-RU"/>
        </w:rPr>
      </w:pPr>
      <w:r>
        <w:rPr>
          <w:rFonts w:ascii="Times New Roman" w:hAnsi="Times New Roman" w:eastAsia="Times New Roman"/>
          <w:b/>
          <w:i/>
          <w:sz w:val="28"/>
          <w:szCs w:val="28"/>
          <w:lang w:eastAsia="ru-RU"/>
        </w:rPr>
        <w:t>Состав комиссии, ответственной за организацию и проведение самообследования:</w:t>
      </w:r>
    </w:p>
    <w:p w14:paraId="65931362">
      <w:pPr>
        <w:autoSpaceDE w:val="0"/>
        <w:autoSpaceDN w:val="0"/>
        <w:adjustRightInd w:val="0"/>
        <w:spacing w:after="0" w:line="240" w:lineRule="auto"/>
        <w:rPr>
          <w:rFonts w:ascii="Times New Roman" w:hAnsi="Times New Roman" w:eastAsia="Times New Roman"/>
          <w:i/>
          <w:sz w:val="24"/>
          <w:szCs w:val="24"/>
          <w:lang w:eastAsia="ru-RU"/>
        </w:rPr>
      </w:pPr>
      <w:r>
        <w:rPr>
          <w:rFonts w:ascii="Times New Roman" w:hAnsi="Times New Roman" w:eastAsia="Times New Roman"/>
          <w:i/>
          <w:sz w:val="24"/>
          <w:szCs w:val="24"/>
          <w:lang w:eastAsia="ru-RU"/>
        </w:rPr>
        <w:t>Таблица № 1</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2294"/>
        <w:gridCol w:w="2883"/>
        <w:gridCol w:w="3745"/>
      </w:tblGrid>
      <w:tr w14:paraId="0F77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41" w:type="dxa"/>
          </w:tcPr>
          <w:p w14:paraId="5C072C4F">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п/п</w:t>
            </w:r>
          </w:p>
        </w:tc>
        <w:tc>
          <w:tcPr>
            <w:tcW w:w="2294" w:type="dxa"/>
          </w:tcPr>
          <w:p w14:paraId="678F3EE9">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Ф.И.О.</w:t>
            </w:r>
          </w:p>
        </w:tc>
        <w:tc>
          <w:tcPr>
            <w:tcW w:w="2883" w:type="dxa"/>
          </w:tcPr>
          <w:p w14:paraId="63ED1937">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Должность </w:t>
            </w:r>
          </w:p>
        </w:tc>
        <w:tc>
          <w:tcPr>
            <w:tcW w:w="3745" w:type="dxa"/>
          </w:tcPr>
          <w:p w14:paraId="781D38F3">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Круг вопросов самообследования</w:t>
            </w:r>
          </w:p>
        </w:tc>
      </w:tr>
      <w:tr w14:paraId="189B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1" w:type="dxa"/>
          </w:tcPr>
          <w:p w14:paraId="58AB9D42">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2294" w:type="dxa"/>
          </w:tcPr>
          <w:p w14:paraId="672C56B1">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Пецына Н.В.</w:t>
            </w:r>
          </w:p>
        </w:tc>
        <w:tc>
          <w:tcPr>
            <w:tcW w:w="2883" w:type="dxa"/>
          </w:tcPr>
          <w:p w14:paraId="5768F3E9">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Заведующий ДОУ</w:t>
            </w:r>
          </w:p>
        </w:tc>
        <w:tc>
          <w:tcPr>
            <w:tcW w:w="3745" w:type="dxa"/>
          </w:tcPr>
          <w:p w14:paraId="6A3A880C">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Общее руководство самообследованием; качество кадрового обеспечения, система управления организацией</w:t>
            </w:r>
          </w:p>
        </w:tc>
      </w:tr>
      <w:tr w14:paraId="65B5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1" w:type="dxa"/>
          </w:tcPr>
          <w:p w14:paraId="12C5F79A">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2294" w:type="dxa"/>
          </w:tcPr>
          <w:p w14:paraId="61FAAF04">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Иванова В.А.</w:t>
            </w:r>
          </w:p>
        </w:tc>
        <w:tc>
          <w:tcPr>
            <w:tcW w:w="2883" w:type="dxa"/>
          </w:tcPr>
          <w:p w14:paraId="13C5FEAF">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Воспитатель </w:t>
            </w:r>
          </w:p>
        </w:tc>
        <w:tc>
          <w:tcPr>
            <w:tcW w:w="3745" w:type="dxa"/>
          </w:tcPr>
          <w:p w14:paraId="384C6BB2">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Внутренняя система оценки качества образования</w:t>
            </w:r>
          </w:p>
        </w:tc>
      </w:tr>
      <w:tr w14:paraId="4F47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1" w:type="dxa"/>
          </w:tcPr>
          <w:p w14:paraId="0172B162">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2294" w:type="dxa"/>
          </w:tcPr>
          <w:p w14:paraId="0E937F8D">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Мухтарова А.Ю.</w:t>
            </w:r>
          </w:p>
        </w:tc>
        <w:tc>
          <w:tcPr>
            <w:tcW w:w="2883" w:type="dxa"/>
          </w:tcPr>
          <w:p w14:paraId="46C29F99">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Старший воспитатель </w:t>
            </w:r>
          </w:p>
        </w:tc>
        <w:tc>
          <w:tcPr>
            <w:tcW w:w="3745" w:type="dxa"/>
          </w:tcPr>
          <w:p w14:paraId="2B5DB1DD">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Содержание и качество подготовки  обучающихся,  качество учебно-методического обеспечения.</w:t>
            </w:r>
          </w:p>
        </w:tc>
      </w:tr>
      <w:tr w14:paraId="6A0A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1" w:type="dxa"/>
          </w:tcPr>
          <w:p w14:paraId="1AEB8A76">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2294" w:type="dxa"/>
          </w:tcPr>
          <w:p w14:paraId="319664F3">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Дюсекина У.Н.</w:t>
            </w:r>
          </w:p>
        </w:tc>
        <w:tc>
          <w:tcPr>
            <w:tcW w:w="2883" w:type="dxa"/>
          </w:tcPr>
          <w:p w14:paraId="3A2E9A7A">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3745" w:type="dxa"/>
          </w:tcPr>
          <w:p w14:paraId="2DAA0EBE">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Анализ  показателей  образовательной деятельности, качество материально-технической базы.</w:t>
            </w:r>
          </w:p>
        </w:tc>
      </w:tr>
    </w:tbl>
    <w:p w14:paraId="69C227E7">
      <w:pPr>
        <w:autoSpaceDE w:val="0"/>
        <w:autoSpaceDN w:val="0"/>
        <w:adjustRightInd w:val="0"/>
        <w:spacing w:after="0" w:line="240" w:lineRule="auto"/>
        <w:rPr>
          <w:rFonts w:ascii="Times New Roman" w:hAnsi="Times New Roman" w:eastAsia="Times New Roman"/>
          <w:b/>
          <w:sz w:val="28"/>
          <w:szCs w:val="28"/>
          <w:lang w:eastAsia="ru-RU"/>
        </w:rPr>
      </w:pPr>
    </w:p>
    <w:p w14:paraId="3B28E7C2">
      <w:pPr>
        <w:autoSpaceDE w:val="0"/>
        <w:autoSpaceDN w:val="0"/>
        <w:adjustRightInd w:val="0"/>
        <w:spacing w:after="0"/>
        <w:ind w:firstLine="426"/>
        <w:rPr>
          <w:rFonts w:ascii="Times New Roman" w:hAnsi="Times New Roman" w:eastAsia="Times New Roman"/>
          <w:sz w:val="28"/>
          <w:szCs w:val="28"/>
          <w:lang w:eastAsia="ru-RU"/>
        </w:rPr>
      </w:pPr>
      <w:r>
        <w:rPr>
          <w:rFonts w:ascii="Times New Roman" w:hAnsi="Times New Roman" w:eastAsia="Times New Roman"/>
          <w:b/>
          <w:sz w:val="28"/>
          <w:szCs w:val="28"/>
          <w:lang w:eastAsia="ru-RU"/>
        </w:rPr>
        <w:t>1.Организационно-правовое обеспечение образовательной деятельности</w:t>
      </w:r>
      <w:r>
        <w:rPr>
          <w:rFonts w:ascii="Times New Roman" w:hAnsi="Times New Roman" w:eastAsia="Times New Roman"/>
          <w:sz w:val="28"/>
          <w:szCs w:val="28"/>
          <w:lang w:eastAsia="ru-RU"/>
        </w:rPr>
        <w:t>.</w:t>
      </w:r>
    </w:p>
    <w:p w14:paraId="13AC3F15">
      <w:pPr>
        <w:autoSpaceDE w:val="0"/>
        <w:autoSpaceDN w:val="0"/>
        <w:adjustRightInd w:val="0"/>
        <w:spacing w:after="0"/>
        <w:ind w:firstLine="426"/>
        <w:rPr>
          <w:rFonts w:ascii="Times New Roman" w:hAnsi="Times New Roman" w:eastAsia="Times New Roman"/>
          <w:sz w:val="28"/>
          <w:szCs w:val="28"/>
          <w:u w:val="single"/>
          <w:lang w:eastAsia="ru-RU"/>
        </w:rPr>
      </w:pPr>
      <w:r>
        <w:rPr>
          <w:rFonts w:ascii="Times New Roman" w:hAnsi="Times New Roman" w:eastAsia="Times New Roman"/>
          <w:sz w:val="28"/>
          <w:szCs w:val="28"/>
          <w:u w:val="single"/>
          <w:lang w:eastAsia="ru-RU"/>
        </w:rPr>
        <w:t>1.1</w:t>
      </w:r>
      <w:r>
        <w:rPr>
          <w:rFonts w:ascii="Times New Roman" w:hAnsi="Times New Roman" w:eastAsia="Times New Roman"/>
          <w:b/>
          <w:sz w:val="28"/>
          <w:szCs w:val="28"/>
          <w:u w:val="single"/>
          <w:lang w:eastAsia="ru-RU"/>
        </w:rPr>
        <w:t xml:space="preserve"> </w:t>
      </w:r>
      <w:r>
        <w:rPr>
          <w:rFonts w:ascii="Times New Roman" w:hAnsi="Times New Roman" w:eastAsia="Times New Roman"/>
          <w:sz w:val="28"/>
          <w:szCs w:val="28"/>
          <w:u w:val="single"/>
          <w:lang w:eastAsia="ru-RU"/>
        </w:rPr>
        <w:t>Общие сведения об образовательной организации:</w:t>
      </w:r>
    </w:p>
    <w:p w14:paraId="15823BA8">
      <w:pPr>
        <w:spacing w:after="0"/>
        <w:ind w:firstLine="426"/>
        <w:jc w:val="both"/>
        <w:rPr>
          <w:rFonts w:ascii="Times New Roman" w:hAnsi="Times New Roman" w:eastAsia="Times New Roman"/>
          <w:color w:val="23271B"/>
          <w:sz w:val="28"/>
          <w:szCs w:val="28"/>
          <w:lang w:eastAsia="ru-RU"/>
        </w:rPr>
      </w:pPr>
      <w:r>
        <w:rPr>
          <w:rFonts w:ascii="Times New Roman" w:hAnsi="Times New Roman" w:eastAsia="Times New Roman"/>
          <w:bCs/>
          <w:color w:val="23271B"/>
          <w:sz w:val="28"/>
          <w:szCs w:val="28"/>
          <w:lang w:eastAsia="ru-RU"/>
        </w:rPr>
        <w:t>Муниципальное бюджетное дошкольное образовательное учреждение</w:t>
      </w:r>
    </w:p>
    <w:p w14:paraId="23346798">
      <w:pPr>
        <w:spacing w:after="0"/>
        <w:ind w:firstLine="426"/>
        <w:jc w:val="both"/>
        <w:rPr>
          <w:rFonts w:ascii="Times New Roman" w:hAnsi="Times New Roman" w:eastAsia="Times New Roman"/>
          <w:color w:val="23271B"/>
          <w:sz w:val="28"/>
          <w:szCs w:val="28"/>
          <w:lang w:eastAsia="ru-RU"/>
        </w:rPr>
      </w:pPr>
      <w:r>
        <w:rPr>
          <w:rFonts w:ascii="Times New Roman" w:hAnsi="Times New Roman" w:eastAsia="Times New Roman"/>
          <w:bCs/>
          <w:color w:val="23271B"/>
          <w:sz w:val="28"/>
          <w:szCs w:val="28"/>
          <w:lang w:eastAsia="ru-RU"/>
        </w:rPr>
        <w:t>«Солянский детский сад № 1» Черлакского муниципального района Омской области</w:t>
      </w:r>
    </w:p>
    <w:p w14:paraId="11EA62BF">
      <w:pPr>
        <w:spacing w:after="0"/>
        <w:ind w:firstLine="426"/>
        <w:jc w:val="both"/>
        <w:rPr>
          <w:rFonts w:ascii="Times New Roman" w:hAnsi="Times New Roman" w:eastAsia="Times New Roman"/>
          <w:color w:val="23271B"/>
          <w:sz w:val="28"/>
          <w:szCs w:val="28"/>
          <w:lang w:eastAsia="ru-RU"/>
        </w:rPr>
      </w:pPr>
      <w:r>
        <w:rPr>
          <w:rFonts w:ascii="Times New Roman" w:hAnsi="Times New Roman" w:eastAsia="Times New Roman"/>
          <w:color w:val="23271B"/>
          <w:sz w:val="28"/>
          <w:szCs w:val="28"/>
          <w:lang w:eastAsia="ru-RU"/>
        </w:rPr>
        <w:t>Сокращенное название  МБДОУ « Солянский детский сад №1».</w:t>
      </w:r>
    </w:p>
    <w:p w14:paraId="588268E0">
      <w:pPr>
        <w:spacing w:after="0"/>
        <w:ind w:firstLine="426"/>
        <w:jc w:val="both"/>
        <w:rPr>
          <w:rFonts w:ascii="Times New Roman" w:hAnsi="Times New Roman" w:eastAsia="Times New Roman"/>
          <w:color w:val="23271B"/>
          <w:sz w:val="28"/>
          <w:szCs w:val="28"/>
          <w:lang w:eastAsia="ru-RU"/>
        </w:rPr>
      </w:pPr>
      <w:r>
        <w:rPr>
          <w:rFonts w:ascii="Times New Roman" w:hAnsi="Times New Roman" w:eastAsia="Times New Roman"/>
          <w:bCs/>
          <w:color w:val="23271B"/>
          <w:sz w:val="28"/>
          <w:szCs w:val="28"/>
          <w:lang w:eastAsia="ru-RU"/>
        </w:rPr>
        <w:t>Учредителем  </w:t>
      </w:r>
      <w:r>
        <w:rPr>
          <w:rFonts w:ascii="Times New Roman" w:hAnsi="Times New Roman" w:eastAsia="Times New Roman"/>
          <w:color w:val="23271B"/>
          <w:sz w:val="28"/>
          <w:szCs w:val="28"/>
          <w:lang w:eastAsia="ru-RU"/>
        </w:rPr>
        <w:t>является комитет по образованию Черлакского муниципального района Омской области   (</w:t>
      </w:r>
      <w:r>
        <w:rPr>
          <w:rFonts w:ascii="Times New Roman" w:hAnsi="Times New Roman" w:eastAsia="Times New Roman"/>
          <w:iCs/>
          <w:color w:val="23271B"/>
          <w:sz w:val="28"/>
          <w:szCs w:val="28"/>
          <w:lang w:eastAsia="ru-RU"/>
        </w:rPr>
        <w:t>Договор с учредителем</w:t>
      </w:r>
      <w:r>
        <w:rPr>
          <w:rFonts w:ascii="Times New Roman" w:hAnsi="Times New Roman" w:eastAsia="Times New Roman"/>
          <w:i/>
          <w:iCs/>
          <w:color w:val="23271B"/>
          <w:sz w:val="28"/>
          <w:szCs w:val="28"/>
          <w:lang w:eastAsia="ru-RU"/>
        </w:rPr>
        <w:t>)</w:t>
      </w:r>
    </w:p>
    <w:p w14:paraId="1957CA0D">
      <w:pPr>
        <w:spacing w:after="0"/>
        <w:ind w:firstLine="426"/>
        <w:jc w:val="both"/>
        <w:rPr>
          <w:rFonts w:ascii="Times New Roman" w:hAnsi="Times New Roman" w:eastAsia="Times New Roman"/>
          <w:color w:val="23271B"/>
          <w:sz w:val="28"/>
          <w:szCs w:val="28"/>
          <w:lang w:eastAsia="ru-RU"/>
        </w:rPr>
      </w:pPr>
      <w:r>
        <w:rPr>
          <w:rFonts w:ascii="Times New Roman" w:hAnsi="Times New Roman" w:eastAsia="Times New Roman"/>
          <w:bCs/>
          <w:color w:val="23271B"/>
          <w:sz w:val="28"/>
          <w:szCs w:val="28"/>
          <w:lang w:eastAsia="ru-RU"/>
        </w:rPr>
        <w:t>Фактический адрес</w:t>
      </w:r>
      <w:r>
        <w:rPr>
          <w:rFonts w:ascii="Times New Roman" w:hAnsi="Times New Roman" w:eastAsia="Times New Roman"/>
          <w:color w:val="23271B"/>
          <w:sz w:val="28"/>
          <w:szCs w:val="28"/>
          <w:lang w:eastAsia="ru-RU"/>
        </w:rPr>
        <w:t> учреждения: МБДОУ «Солянский детский сад №1»:  646263, Омская область, Черлакский район, село Соляное, улица 50 лет Октября ,6</w:t>
      </w:r>
    </w:p>
    <w:p w14:paraId="55125DEE">
      <w:pPr>
        <w:spacing w:after="0"/>
        <w:ind w:firstLine="426"/>
        <w:jc w:val="both"/>
        <w:rPr>
          <w:rFonts w:ascii="Times New Roman" w:hAnsi="Times New Roman" w:eastAsia="Times New Roman"/>
          <w:color w:val="23271B"/>
          <w:sz w:val="28"/>
          <w:szCs w:val="28"/>
          <w:lang w:eastAsia="ru-RU"/>
        </w:rPr>
      </w:pPr>
      <w:r>
        <w:rPr>
          <w:rFonts w:ascii="Times New Roman" w:hAnsi="Times New Roman" w:eastAsia="Times New Roman"/>
          <w:bCs/>
          <w:color w:val="23271B"/>
          <w:sz w:val="28"/>
          <w:szCs w:val="28"/>
          <w:lang w:eastAsia="ru-RU"/>
        </w:rPr>
        <w:t>Электронная почта:</w:t>
      </w:r>
      <w:r>
        <w:rPr>
          <w:rFonts w:ascii="Times New Roman" w:hAnsi="Times New Roman" w:eastAsia="Times New Roman"/>
          <w:color w:val="23271B"/>
          <w:sz w:val="28"/>
          <w:szCs w:val="28"/>
          <w:lang w:eastAsia="ru-RU"/>
        </w:rPr>
        <w:t> ds1</w:t>
      </w:r>
      <w:r>
        <w:fldChar w:fldCharType="begin"/>
      </w:r>
      <w:r>
        <w:instrText xml:space="preserve"> HYPERLINK "mailto:solanoe@yandex.ru" </w:instrText>
      </w:r>
      <w:r>
        <w:fldChar w:fldCharType="separate"/>
      </w:r>
      <w:r>
        <w:rPr>
          <w:rFonts w:ascii="Times New Roman" w:hAnsi="Times New Roman" w:eastAsia="Times New Roman"/>
          <w:color w:val="383F2C"/>
          <w:sz w:val="28"/>
          <w:szCs w:val="28"/>
          <w:lang w:eastAsia="ru-RU"/>
        </w:rPr>
        <w:t>solanoe@yandex.ru</w:t>
      </w:r>
      <w:r>
        <w:rPr>
          <w:rFonts w:ascii="Times New Roman" w:hAnsi="Times New Roman" w:eastAsia="Times New Roman"/>
          <w:color w:val="383F2C"/>
          <w:sz w:val="28"/>
          <w:szCs w:val="28"/>
          <w:lang w:eastAsia="ru-RU"/>
        </w:rPr>
        <w:fldChar w:fldCharType="end"/>
      </w:r>
      <w:r>
        <w:rPr>
          <w:rFonts w:ascii="Times New Roman" w:hAnsi="Times New Roman" w:eastAsia="Times New Roman"/>
          <w:color w:val="383F2C"/>
          <w:sz w:val="28"/>
          <w:szCs w:val="28"/>
          <w:lang w:eastAsia="ru-RU"/>
        </w:rPr>
        <w:t xml:space="preserve"> </w:t>
      </w:r>
    </w:p>
    <w:p w14:paraId="5B548723">
      <w:pPr>
        <w:spacing w:after="0"/>
        <w:ind w:left="-426" w:firstLine="426"/>
        <w:jc w:val="both"/>
        <w:rPr>
          <w:rFonts w:ascii="Times New Roman" w:hAnsi="Times New Roman" w:eastAsia="Times New Roman"/>
          <w:color w:val="23271B"/>
          <w:sz w:val="28"/>
          <w:szCs w:val="28"/>
          <w:lang w:eastAsia="ru-RU"/>
        </w:rPr>
      </w:pPr>
      <w:r>
        <w:rPr>
          <w:rFonts w:ascii="Times New Roman" w:hAnsi="Times New Roman" w:eastAsia="Times New Roman"/>
          <w:bCs/>
          <w:color w:val="23271B"/>
          <w:sz w:val="28"/>
          <w:szCs w:val="28"/>
          <w:lang w:eastAsia="ru-RU"/>
        </w:rPr>
        <w:t>Место осуществления образовательной деятельности</w:t>
      </w:r>
      <w:r>
        <w:rPr>
          <w:rFonts w:ascii="Times New Roman" w:hAnsi="Times New Roman" w:eastAsia="Times New Roman"/>
          <w:color w:val="23271B"/>
          <w:sz w:val="28"/>
          <w:szCs w:val="28"/>
          <w:lang w:eastAsia="ru-RU"/>
        </w:rPr>
        <w:t>:</w:t>
      </w:r>
    </w:p>
    <w:p w14:paraId="24BCD9CD">
      <w:pPr>
        <w:spacing w:after="0"/>
        <w:ind w:left="-426" w:firstLine="426"/>
        <w:jc w:val="both"/>
        <w:rPr>
          <w:rFonts w:ascii="Times New Roman" w:hAnsi="Times New Roman" w:eastAsia="Times New Roman"/>
          <w:color w:val="23271B"/>
          <w:sz w:val="28"/>
          <w:szCs w:val="28"/>
          <w:lang w:eastAsia="ru-RU"/>
        </w:rPr>
      </w:pPr>
      <w:r>
        <w:rPr>
          <w:rFonts w:ascii="Times New Roman" w:hAnsi="Times New Roman" w:eastAsia="Times New Roman"/>
          <w:color w:val="23271B"/>
          <w:sz w:val="28"/>
          <w:szCs w:val="28"/>
          <w:lang w:eastAsia="ru-RU"/>
        </w:rPr>
        <w:t>646263,  Омская область, Черлакский район, село  Соляное, улица 50 лет Октября, 6.</w:t>
      </w:r>
    </w:p>
    <w:p w14:paraId="053743D1">
      <w:pPr>
        <w:autoSpaceDE w:val="0"/>
        <w:autoSpaceDN w:val="0"/>
        <w:adjustRightInd w:val="0"/>
        <w:spacing w:after="0"/>
        <w:ind w:left="-426" w:firstLine="426"/>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Юридический адрес: </w:t>
      </w:r>
    </w:p>
    <w:p w14:paraId="1C9135DF">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646263 Омская область, Черлакский район, село Соляное, ул. 50 лет Октября,6 </w:t>
      </w:r>
    </w:p>
    <w:p w14:paraId="02059C0E">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МБДОУ «Солянский детский сад № 1» имеет право на ведение образовательной деятельности (лицензия  №0001627 Серия А бессрочная)</w:t>
      </w:r>
    </w:p>
    <w:p w14:paraId="01675233">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сведения об изменениях структуры</w:t>
      </w:r>
    </w:p>
    <w:p w14:paraId="728D6702">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По проекту здание детского сада типовое двухэтажное, рассчитано на 140 мест. В ДОУ работают 5 групп (первая младшая,  вторая младшая, средняя - старшая,  подготовительная к школе группа, логопедическая группа),один спортивный зал площадью 47,9 кв.м., музыкальный зал общей площадью 63,8 кв.м., Русская изба, пищеблок. Учреждение оборудовано системой видеонаблюдение и автоматической пожарной сигнализацией, кнопкой тревожной сигнализации. Территория учреждения имеет металлическое ограждение. По периметру территории и на фасаде здания имеется автоматическое освещение.</w:t>
      </w:r>
    </w:p>
    <w:p w14:paraId="06C38EF3">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Структурное подразделение 1 разновозрастная группа село Привольное. </w:t>
      </w:r>
    </w:p>
    <w:p w14:paraId="29E18D79">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Создание условий для доступного качественного дошкольного образования  детей.</w:t>
      </w:r>
    </w:p>
    <w:p w14:paraId="553C80A5">
      <w:pPr>
        <w:widowControl w:val="0"/>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b/>
          <w:i/>
          <w:color w:val="000000"/>
          <w:sz w:val="28"/>
          <w:szCs w:val="28"/>
          <w:lang w:eastAsia="ru-RU"/>
        </w:rPr>
        <w:t>Целью</w:t>
      </w:r>
      <w:r>
        <w:rPr>
          <w:rFonts w:ascii="Times New Roman" w:hAnsi="Times New Roman" w:eastAsia="Times New Roman"/>
          <w:color w:val="000000"/>
          <w:sz w:val="28"/>
          <w:szCs w:val="28"/>
          <w:lang w:eastAsia="ru-RU"/>
        </w:rPr>
        <w:t xml:space="preserve"> деятельности Учреждения является: </w:t>
      </w:r>
    </w:p>
    <w:p w14:paraId="1597E72B">
      <w:pPr>
        <w:widowControl w:val="0"/>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  - осуществление образовательной деятельности по реализации образовательных программ дошкольного образования;</w:t>
      </w:r>
    </w:p>
    <w:p w14:paraId="22119C10">
      <w:pPr>
        <w:spacing w:after="0"/>
        <w:ind w:left="-426" w:firstLine="426"/>
        <w:rPr>
          <w:rFonts w:ascii="Times New Roman" w:hAnsi="Times New Roman"/>
          <w:sz w:val="28"/>
          <w:szCs w:val="28"/>
          <w:lang w:eastAsia="ru-RU"/>
        </w:rPr>
      </w:pPr>
      <w:r>
        <w:rPr>
          <w:rFonts w:ascii="Times New Roman" w:hAnsi="Times New Roman"/>
          <w:sz w:val="28"/>
          <w:szCs w:val="28"/>
          <w:lang w:eastAsia="ru-RU"/>
        </w:rPr>
        <w:t xml:space="preserve">   - повышение социального статуса дошкольного образования;</w:t>
      </w:r>
    </w:p>
    <w:p w14:paraId="342D5737">
      <w:pPr>
        <w:spacing w:after="0"/>
        <w:ind w:left="-426" w:firstLine="426"/>
        <w:rPr>
          <w:rFonts w:ascii="Times New Roman" w:hAnsi="Times New Roman"/>
          <w:sz w:val="28"/>
          <w:szCs w:val="28"/>
          <w:lang w:eastAsia="ru-RU"/>
        </w:rPr>
      </w:pPr>
      <w:r>
        <w:rPr>
          <w:rFonts w:ascii="Times New Roman" w:hAnsi="Times New Roman"/>
          <w:sz w:val="28"/>
          <w:szCs w:val="28"/>
          <w:lang w:eastAsia="ru-RU"/>
        </w:rPr>
        <w:t xml:space="preserve">  -обеспечение государством равенства возможностей для каждого ребёнка в получении качественного дошкольного образования;</w:t>
      </w:r>
    </w:p>
    <w:p w14:paraId="5AD2629E">
      <w:pPr>
        <w:spacing w:after="0"/>
        <w:ind w:left="-426" w:firstLine="426"/>
        <w:rPr>
          <w:rFonts w:ascii="Times New Roman" w:hAnsi="Times New Roman"/>
          <w:sz w:val="28"/>
          <w:szCs w:val="28"/>
          <w:lang w:eastAsia="ru-RU"/>
        </w:rPr>
      </w:pPr>
      <w:r>
        <w:rPr>
          <w:rFonts w:ascii="Times New Roman" w:hAnsi="Times New Roman"/>
          <w:sz w:val="28"/>
          <w:szCs w:val="28"/>
          <w:lang w:eastAsia="ru-RU"/>
        </w:rPr>
        <w:t xml:space="preserve">  -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
    <w:p w14:paraId="1F32374D">
      <w:pPr>
        <w:spacing w:after="0"/>
        <w:ind w:left="-426" w:firstLine="426"/>
        <w:rPr>
          <w:rFonts w:ascii="Times New Roman" w:hAnsi="Times New Roman"/>
          <w:sz w:val="28"/>
          <w:szCs w:val="28"/>
          <w:lang w:eastAsia="ru-RU"/>
        </w:rPr>
      </w:pPr>
      <w:r>
        <w:rPr>
          <w:rFonts w:ascii="Times New Roman" w:hAnsi="Times New Roman"/>
          <w:sz w:val="28"/>
          <w:szCs w:val="28"/>
          <w:lang w:eastAsia="ru-RU"/>
        </w:rPr>
        <w:t>-  сохранение единства образовательного пространства Российской Федерации относительно уровня дошкольного образования (ФГОС).</w:t>
      </w:r>
    </w:p>
    <w:p w14:paraId="2252913D">
      <w:pPr>
        <w:widowControl w:val="0"/>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Основными </w:t>
      </w:r>
      <w:r>
        <w:rPr>
          <w:rFonts w:ascii="Times New Roman" w:hAnsi="Times New Roman" w:eastAsia="Times New Roman"/>
          <w:b/>
          <w:i/>
          <w:color w:val="000000"/>
          <w:sz w:val="28"/>
          <w:szCs w:val="28"/>
          <w:lang w:eastAsia="ru-RU"/>
        </w:rPr>
        <w:t>задачами</w:t>
      </w:r>
      <w:r>
        <w:rPr>
          <w:rFonts w:ascii="Times New Roman" w:hAnsi="Times New Roman" w:eastAsia="Times New Roman"/>
          <w:b/>
          <w:color w:val="000000"/>
          <w:sz w:val="28"/>
          <w:szCs w:val="28"/>
          <w:lang w:eastAsia="ru-RU"/>
        </w:rPr>
        <w:t xml:space="preserve"> </w:t>
      </w:r>
      <w:r>
        <w:rPr>
          <w:rFonts w:ascii="Times New Roman" w:hAnsi="Times New Roman" w:eastAsia="Times New Roman"/>
          <w:color w:val="000000"/>
          <w:sz w:val="28"/>
          <w:szCs w:val="28"/>
          <w:lang w:eastAsia="ru-RU"/>
        </w:rPr>
        <w:t xml:space="preserve"> учреждения являются:</w:t>
      </w:r>
    </w:p>
    <w:p w14:paraId="6728CFFC">
      <w:pPr>
        <w:spacing w:after="0"/>
        <w:ind w:left="-426" w:firstLine="426"/>
        <w:rPr>
          <w:rFonts w:ascii="Times New Roman" w:hAnsi="Times New Roman"/>
          <w:sz w:val="28"/>
          <w:szCs w:val="28"/>
          <w:lang w:eastAsia="ru-RU"/>
        </w:rPr>
      </w:pPr>
      <w:r>
        <w:rPr>
          <w:rFonts w:ascii="Times New Roman" w:hAnsi="Times New Roman"/>
          <w:sz w:val="28"/>
          <w:szCs w:val="28"/>
          <w:lang w:eastAsia="ru-RU"/>
        </w:rPr>
        <w:t xml:space="preserve">   - охраны и укрепления физического и психического здоровья детей, в том числе их эмоционального благополучия;</w:t>
      </w:r>
    </w:p>
    <w:p w14:paraId="04A3AE2D">
      <w:pPr>
        <w:spacing w:after="0"/>
        <w:ind w:left="-426" w:firstLine="426"/>
        <w:rPr>
          <w:rFonts w:ascii="Times New Roman" w:hAnsi="Times New Roman"/>
          <w:sz w:val="28"/>
          <w:szCs w:val="28"/>
          <w:lang w:eastAsia="ru-RU"/>
        </w:rPr>
      </w:pPr>
      <w:r>
        <w:rPr>
          <w:rFonts w:ascii="Times New Roman" w:hAnsi="Times New Roman"/>
          <w:sz w:val="28"/>
          <w:szCs w:val="28"/>
          <w:lang w:eastAsia="ru-RU"/>
        </w:rPr>
        <w:t xml:space="preserve">  - обеспечения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14:paraId="2C28ADF1">
      <w:pPr>
        <w:spacing w:after="0"/>
        <w:ind w:left="-426" w:firstLine="426"/>
        <w:rPr>
          <w:rFonts w:ascii="Times New Roman" w:hAnsi="Times New Roman"/>
          <w:sz w:val="28"/>
          <w:szCs w:val="28"/>
          <w:lang w:eastAsia="ru-RU"/>
        </w:rPr>
      </w:pPr>
      <w:r>
        <w:rPr>
          <w:rFonts w:ascii="Times New Roman" w:hAnsi="Times New Roman"/>
          <w:sz w:val="28"/>
          <w:szCs w:val="28"/>
          <w:lang w:eastAsia="ru-RU"/>
        </w:rPr>
        <w:t xml:space="preserve"> -  обеспечение преемственности основных образовательных программ дошкольного и начального общего образования;</w:t>
      </w:r>
    </w:p>
    <w:p w14:paraId="52E9DAC3">
      <w:pPr>
        <w:spacing w:after="0"/>
        <w:ind w:left="-426" w:firstLine="426"/>
        <w:rPr>
          <w:rFonts w:ascii="Times New Roman" w:hAnsi="Times New Roman"/>
          <w:sz w:val="28"/>
          <w:szCs w:val="28"/>
          <w:lang w:eastAsia="ru-RU"/>
        </w:rPr>
      </w:pPr>
      <w:r>
        <w:rPr>
          <w:rFonts w:ascii="Times New Roman" w:hAnsi="Times New Roman"/>
          <w:sz w:val="28"/>
          <w:szCs w:val="28"/>
          <w:lang w:eastAsia="ru-RU"/>
        </w:rPr>
        <w:t xml:space="preserve">  -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372665D9">
      <w:pPr>
        <w:spacing w:after="0"/>
        <w:ind w:left="-426" w:firstLine="426"/>
        <w:rPr>
          <w:rFonts w:ascii="Times New Roman" w:hAnsi="Times New Roman"/>
          <w:sz w:val="28"/>
          <w:szCs w:val="28"/>
          <w:lang w:eastAsia="ru-RU"/>
        </w:rPr>
      </w:pPr>
      <w:r>
        <w:rPr>
          <w:rFonts w:ascii="Times New Roman" w:hAnsi="Times New Roman"/>
          <w:sz w:val="28"/>
          <w:szCs w:val="28"/>
          <w:lang w:eastAsia="ru-RU"/>
        </w:rPr>
        <w:t>   - формирования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(ФГОС)</w:t>
      </w:r>
    </w:p>
    <w:p w14:paraId="702531E3">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принципы стратегического развития</w:t>
      </w:r>
    </w:p>
    <w:p w14:paraId="2E812A88">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b/>
          <w:i/>
          <w:sz w:val="28"/>
          <w:szCs w:val="28"/>
          <w:lang w:eastAsia="ru-RU"/>
        </w:rPr>
        <w:t>Предметом деятельности</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МБДОУ «Солянский детский сад №1»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41B1ADE1">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b/>
          <w:i/>
          <w:sz w:val="28"/>
          <w:szCs w:val="28"/>
          <w:lang w:eastAsia="ru-RU"/>
        </w:rPr>
        <w:t>Режим работы</w:t>
      </w:r>
      <w:r>
        <w:rPr>
          <w:rFonts w:ascii="Times New Roman" w:hAnsi="Times New Roman" w:eastAsia="Times New Roman"/>
          <w:sz w:val="28"/>
          <w:szCs w:val="28"/>
          <w:lang w:eastAsia="ru-RU"/>
        </w:rPr>
        <w:t xml:space="preserve"> МБДОУ</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«Солянский детский сад №1»</w:t>
      </w:r>
    </w:p>
    <w:p w14:paraId="1A540E84">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Рабочая неделя – пятидневная, с понедельника по пятницу. Длительность пребывания в  группах в режиме полного дня (3 группы по 10,5 часов, 3 группы в режиме 9 часов).</w:t>
      </w:r>
    </w:p>
    <w:p w14:paraId="3EA174EA">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Режим групп:</w:t>
      </w:r>
    </w:p>
    <w:p w14:paraId="19B706D7">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1 младшая,  подготовительная – 7:30 – 18:00;</w:t>
      </w:r>
    </w:p>
    <w:p w14:paraId="2DB1901E">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2 младшая, средняя- старшая, структурное подразделение Привольновская группы – 8:00 – 17:00</w:t>
      </w:r>
    </w:p>
    <w:p w14:paraId="48D67546">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Логопедическая группа – 8:00-18:00</w:t>
      </w:r>
    </w:p>
    <w:p w14:paraId="07B2ABFD">
      <w:pPr>
        <w:widowControl w:val="0"/>
        <w:tabs>
          <w:tab w:val="left" w:pos="442"/>
        </w:tabs>
        <w:spacing w:after="0"/>
        <w:ind w:left="-426" w:firstLine="426"/>
        <w:rPr>
          <w:rFonts w:ascii="Times New Roman" w:hAnsi="Times New Roman"/>
          <w:b/>
          <w:i/>
          <w:sz w:val="28"/>
          <w:szCs w:val="28"/>
          <w:shd w:val="clear" w:color="auto" w:fill="FFFFFF"/>
        </w:rPr>
      </w:pPr>
      <w:r>
        <w:rPr>
          <w:rFonts w:ascii="Times New Roman" w:hAnsi="Times New Roman"/>
          <w:b/>
          <w:i/>
          <w:sz w:val="28"/>
          <w:szCs w:val="28"/>
          <w:shd w:val="clear" w:color="auto" w:fill="FFFFFF"/>
        </w:rPr>
        <w:t>Стратегия и тактика функционирования и развития ДОУ.</w:t>
      </w:r>
    </w:p>
    <w:p w14:paraId="6DB81190">
      <w:pPr>
        <w:widowControl w:val="0"/>
        <w:shd w:val="clear" w:color="auto" w:fill="FFFFFF"/>
        <w:tabs>
          <w:tab w:val="left" w:pos="490"/>
        </w:tabs>
        <w:spacing w:after="0"/>
        <w:ind w:left="-426" w:firstLine="426"/>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В ДОУ  разработаны программы:  «</w:t>
      </w:r>
      <w:r>
        <w:rPr>
          <w:rFonts w:ascii="Times New Roman" w:hAnsi="Times New Roman"/>
          <w:sz w:val="28"/>
          <w:szCs w:val="28"/>
        </w:rPr>
        <w:t>Программа развития  ДОУ»  на 2023-2028 учебный год.</w:t>
      </w:r>
      <w:r>
        <w:rPr>
          <w:rFonts w:ascii="Times New Roman" w:hAnsi="Times New Roman"/>
          <w:sz w:val="28"/>
          <w:szCs w:val="28"/>
          <w:shd w:val="clear" w:color="auto" w:fill="FFFFFF"/>
        </w:rPr>
        <w:t xml:space="preserve"> </w:t>
      </w:r>
      <w:r>
        <w:rPr>
          <w:rFonts w:ascii="Times New Roman" w:hAnsi="Times New Roman" w:eastAsia="Times New Roman"/>
          <w:sz w:val="28"/>
          <w:szCs w:val="28"/>
          <w:lang w:eastAsia="ru-RU"/>
        </w:rPr>
        <w:t>Основная общеобразовательная программа  разработана в соответствии с ФОП ДО.  Разработано перспективное планирование вариативной части программы на основе  программы «Омское Прииртышье»  Реализация регионального компонента  осуществляется в тесной взаимосвязи с социальными институтами села и при их поддержке в совместной деятельности педагога и детей и в самостоятельной  деятельности дошкольников в соответствии с возрастными особенностями через адекватные формы работы. Компоненты нравственного и патриотического воспитания детей на примере   истории, быта и культуры малой Родины -  села Соляное,  города Омска, Сибири активно включаются во все виды деятельности  с детьми и взрослыми:</w:t>
      </w:r>
    </w:p>
    <w:p w14:paraId="6740C436">
      <w:pPr>
        <w:widowControl w:val="0"/>
        <w:shd w:val="clear" w:color="auto" w:fill="FFFFFF"/>
        <w:tabs>
          <w:tab w:val="left" w:pos="490"/>
        </w:tabs>
        <w:spacing w:after="0"/>
        <w:ind w:left="-426" w:firstLine="426"/>
        <w:jc w:val="both"/>
        <w:rPr>
          <w:rFonts w:ascii="Times New Roman" w:hAnsi="Times New Roman"/>
          <w:sz w:val="28"/>
          <w:szCs w:val="28"/>
          <w:shd w:val="clear" w:color="auto" w:fill="FFFFFF"/>
        </w:rPr>
      </w:pPr>
      <w:r>
        <w:rPr>
          <w:rFonts w:ascii="Times New Roman" w:hAnsi="Times New Roman" w:eastAsia="Times New Roman"/>
          <w:sz w:val="28"/>
          <w:szCs w:val="28"/>
          <w:lang w:eastAsia="ru-RU"/>
        </w:rPr>
        <w:t>- в непрерывно - образовательную деятельность,</w:t>
      </w:r>
    </w:p>
    <w:p w14:paraId="1DA03044">
      <w:pPr>
        <w:widowControl w:val="0"/>
        <w:shd w:val="clear" w:color="auto" w:fill="FFFFFF"/>
        <w:tabs>
          <w:tab w:val="left" w:pos="490"/>
        </w:tabs>
        <w:spacing w:after="0"/>
        <w:ind w:left="-426" w:firstLine="426"/>
        <w:jc w:val="both"/>
        <w:rPr>
          <w:rFonts w:ascii="Times New Roman" w:hAnsi="Times New Roman"/>
          <w:sz w:val="28"/>
          <w:szCs w:val="28"/>
          <w:shd w:val="clear" w:color="auto" w:fill="FFFFFF"/>
        </w:rPr>
      </w:pPr>
      <w:r>
        <w:rPr>
          <w:rFonts w:ascii="Times New Roman" w:hAnsi="Times New Roman" w:eastAsia="Times New Roman"/>
          <w:sz w:val="28"/>
          <w:szCs w:val="28"/>
          <w:lang w:eastAsia="ru-RU"/>
        </w:rPr>
        <w:t>- в совместную деятельность детей,</w:t>
      </w:r>
    </w:p>
    <w:p w14:paraId="417CC0C5">
      <w:pPr>
        <w:widowControl w:val="0"/>
        <w:shd w:val="clear" w:color="auto" w:fill="FFFFFF"/>
        <w:tabs>
          <w:tab w:val="left" w:pos="490"/>
        </w:tabs>
        <w:spacing w:after="0"/>
        <w:ind w:left="-426" w:firstLine="426"/>
        <w:jc w:val="both"/>
        <w:rPr>
          <w:rFonts w:ascii="Times New Roman" w:hAnsi="Times New Roman"/>
          <w:sz w:val="28"/>
          <w:szCs w:val="28"/>
          <w:shd w:val="clear" w:color="auto" w:fill="FFFFFF"/>
        </w:rPr>
      </w:pPr>
      <w:r>
        <w:rPr>
          <w:rFonts w:ascii="Times New Roman" w:hAnsi="Times New Roman" w:eastAsia="Times New Roman"/>
          <w:sz w:val="28"/>
          <w:szCs w:val="28"/>
          <w:lang w:eastAsia="ru-RU"/>
        </w:rPr>
        <w:t>- в совместную деятельность с родителями дошкольников</w:t>
      </w:r>
    </w:p>
    <w:p w14:paraId="18065862">
      <w:pPr>
        <w:widowControl w:val="0"/>
        <w:shd w:val="clear" w:color="auto" w:fill="FFFFFF"/>
        <w:tabs>
          <w:tab w:val="left" w:pos="490"/>
        </w:tabs>
        <w:spacing w:after="0"/>
        <w:ind w:left="-426" w:firstLine="426"/>
        <w:jc w:val="both"/>
        <w:rPr>
          <w:rFonts w:ascii="Times New Roman" w:hAnsi="Times New Roman"/>
          <w:sz w:val="28"/>
          <w:szCs w:val="28"/>
          <w:shd w:val="clear" w:color="auto" w:fill="FFFFFF"/>
        </w:rPr>
      </w:pPr>
      <w:r>
        <w:rPr>
          <w:rFonts w:ascii="Times New Roman" w:hAnsi="Times New Roman" w:eastAsia="Times New Roman"/>
          <w:sz w:val="28"/>
          <w:szCs w:val="28"/>
          <w:lang w:eastAsia="ru-RU"/>
        </w:rPr>
        <w:t>- в работу с социумом.</w:t>
      </w:r>
    </w:p>
    <w:p w14:paraId="00836745">
      <w:pPr>
        <w:spacing w:after="0" w:line="240" w:lineRule="auto"/>
        <w:ind w:left="-426"/>
        <w:rPr>
          <w:rFonts w:ascii="Times New Roman" w:hAnsi="Times New Roman" w:eastAsia="Times New Roman"/>
          <w:sz w:val="28"/>
          <w:szCs w:val="28"/>
          <w:lang w:eastAsia="ru-RU"/>
        </w:rPr>
      </w:pPr>
    </w:p>
    <w:p w14:paraId="73E7D4C4">
      <w:pPr>
        <w:spacing w:after="0"/>
        <w:ind w:left="-426" w:firstLine="426"/>
        <w:rPr>
          <w:rFonts w:ascii="Times New Roman" w:hAnsi="Times New Roman" w:eastAsia="Times New Roman"/>
          <w:sz w:val="28"/>
          <w:szCs w:val="28"/>
          <w:u w:val="single"/>
          <w:lang w:eastAsia="ru-RU"/>
        </w:rPr>
      </w:pPr>
      <w:r>
        <w:rPr>
          <w:rFonts w:ascii="Times New Roman" w:hAnsi="Times New Roman" w:eastAsia="Times New Roman"/>
          <w:sz w:val="28"/>
          <w:szCs w:val="28"/>
          <w:u w:val="single"/>
          <w:lang w:eastAsia="ru-RU"/>
        </w:rPr>
        <w:t>1.2.Нормативное и организационно-правовое обеспечение образовательной деятельности.</w:t>
      </w:r>
    </w:p>
    <w:p w14:paraId="24EF34AF">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В результате самообследования выявлено, что деятельность МБДОУ «Солянский детский сад № 1»  осуществлялась на основании Федерального закона «Об образовании в Российской Федерации» № 273-ФЗ от 29.12.2012г. (ст. 28 п.3, 13, ст.29 п.3).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образования и науки российской Федерации от 24.09.2015 г № 297, Устава ДОУ</w:t>
      </w:r>
    </w:p>
    <w:p w14:paraId="0A7CA581">
      <w:pPr>
        <w:spacing w:after="0" w:line="240" w:lineRule="auto"/>
        <w:ind w:left="-426"/>
        <w:rPr>
          <w:rFonts w:ascii="Times New Roman" w:hAnsi="Times New Roman" w:eastAsia="Times New Roman"/>
          <w:sz w:val="28"/>
          <w:szCs w:val="28"/>
          <w:lang w:eastAsia="ru-RU"/>
        </w:rPr>
      </w:pPr>
    </w:p>
    <w:p w14:paraId="43D4966F">
      <w:pPr>
        <w:spacing w:after="0" w:line="240" w:lineRule="auto"/>
        <w:ind w:left="-426"/>
        <w:jc w:val="center"/>
        <w:rPr>
          <w:rFonts w:ascii="Times New Roman" w:hAnsi="Times New Roman" w:eastAsia="Times New Roman"/>
          <w:i/>
          <w:sz w:val="28"/>
          <w:szCs w:val="28"/>
          <w:lang w:eastAsia="ru-RU"/>
        </w:rPr>
      </w:pPr>
      <w:r>
        <w:rPr>
          <w:rFonts w:ascii="Times New Roman" w:hAnsi="Times New Roman" w:eastAsia="Times New Roman"/>
          <w:b/>
          <w:i/>
          <w:sz w:val="28"/>
          <w:szCs w:val="28"/>
          <w:lang w:eastAsia="ru-RU"/>
        </w:rPr>
        <w:t>Сведения об основных нормативно-учредительных документах</w:t>
      </w:r>
      <w:r>
        <w:rPr>
          <w:rFonts w:ascii="Times New Roman" w:hAnsi="Times New Roman" w:eastAsia="Times New Roman"/>
          <w:i/>
          <w:sz w:val="28"/>
          <w:szCs w:val="28"/>
          <w:lang w:eastAsia="ru-RU"/>
        </w:rPr>
        <w:t>.</w:t>
      </w:r>
    </w:p>
    <w:p w14:paraId="061340D2">
      <w:pPr>
        <w:spacing w:after="0" w:line="240" w:lineRule="auto"/>
        <w:ind w:left="-426"/>
        <w:rPr>
          <w:rFonts w:ascii="Times New Roman" w:hAnsi="Times New Roman" w:eastAsia="Times New Roman"/>
          <w:i/>
          <w:sz w:val="28"/>
          <w:szCs w:val="28"/>
          <w:lang w:eastAsia="ru-RU"/>
        </w:rPr>
      </w:pPr>
      <w:r>
        <w:rPr>
          <w:rFonts w:ascii="Times New Roman" w:hAnsi="Times New Roman" w:eastAsia="Times New Roman"/>
          <w:i/>
          <w:sz w:val="28"/>
          <w:szCs w:val="28"/>
          <w:lang w:eastAsia="ru-RU"/>
        </w:rPr>
        <w:t>Таблица №2</w:t>
      </w:r>
    </w:p>
    <w:tbl>
      <w:tblPr>
        <w:tblStyle w:val="5"/>
        <w:tblpPr w:leftFromText="180" w:rightFromText="180" w:vertAnchor="text" w:horzAnchor="margin" w:tblpY="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5146"/>
        <w:gridCol w:w="3743"/>
      </w:tblGrid>
      <w:tr w14:paraId="2E9B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tcPr>
          <w:p w14:paraId="759369FC">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п/п</w:t>
            </w:r>
          </w:p>
        </w:tc>
        <w:tc>
          <w:tcPr>
            <w:tcW w:w="5146" w:type="dxa"/>
          </w:tcPr>
          <w:p w14:paraId="0694BC09">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Наименование документа</w:t>
            </w:r>
          </w:p>
        </w:tc>
        <w:tc>
          <w:tcPr>
            <w:tcW w:w="3743" w:type="dxa"/>
          </w:tcPr>
          <w:p w14:paraId="672AFA56">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Реквизиты документов</w:t>
            </w:r>
          </w:p>
        </w:tc>
      </w:tr>
      <w:tr w14:paraId="39B5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82" w:type="dxa"/>
          </w:tcPr>
          <w:p w14:paraId="2CADC032">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5146" w:type="dxa"/>
          </w:tcPr>
          <w:p w14:paraId="07B6D788">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Устав (редакция №7 )</w:t>
            </w:r>
          </w:p>
        </w:tc>
        <w:tc>
          <w:tcPr>
            <w:tcW w:w="3743" w:type="dxa"/>
          </w:tcPr>
          <w:p w14:paraId="15D146A6">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eastAsia="Times New Roman"/>
                <w:sz w:val="24"/>
                <w:szCs w:val="24"/>
                <w:lang w:eastAsia="ru-RU"/>
              </w:rPr>
              <w:t xml:space="preserve">  Утвержден Приказом комитета по образованию Администрации  Черлакского муниципального района  </w:t>
            </w:r>
            <w:r>
              <w:rPr>
                <w:rFonts w:ascii="Times New Roman" w:hAnsi="Times New Roman"/>
                <w:sz w:val="24"/>
                <w:szCs w:val="24"/>
                <w:lang w:eastAsia="ru-RU"/>
              </w:rPr>
              <w:t>№269 от 7 ноября 2016 г.</w:t>
            </w:r>
          </w:p>
          <w:p w14:paraId="3EF22C4D">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Зарегистрировано  15.11.2016 г. в ФНС МИФНС№8 по Омской области</w:t>
            </w:r>
          </w:p>
        </w:tc>
      </w:tr>
      <w:tr w14:paraId="29C3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82" w:type="dxa"/>
          </w:tcPr>
          <w:p w14:paraId="3337F2CF">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5146" w:type="dxa"/>
          </w:tcPr>
          <w:p w14:paraId="73C9D551">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Лист записи Единого государственного  реестра юридических лиц</w:t>
            </w:r>
          </w:p>
        </w:tc>
        <w:tc>
          <w:tcPr>
            <w:tcW w:w="3743" w:type="dxa"/>
          </w:tcPr>
          <w:p w14:paraId="3E12E366">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Серия 55 № 003325983 от 05.05.2009</w:t>
            </w:r>
          </w:p>
        </w:tc>
      </w:tr>
      <w:tr w14:paraId="26A4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82" w:type="dxa"/>
          </w:tcPr>
          <w:p w14:paraId="7DDEA24D">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5146" w:type="dxa"/>
          </w:tcPr>
          <w:p w14:paraId="14E3AACE">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Свидетельство о государственной регистрации права на оперативное </w:t>
            </w:r>
            <w:r>
              <w:rPr>
                <w:rFonts w:ascii="Times New Roman" w:hAnsi="Times New Roman"/>
                <w:sz w:val="24"/>
                <w:szCs w:val="24"/>
                <w:lang w:eastAsia="ru-RU"/>
              </w:rPr>
              <w:t>управление здания по ул.  50 лет Октября 6 (площадь -1077,60 кв.м )</w:t>
            </w:r>
          </w:p>
        </w:tc>
        <w:tc>
          <w:tcPr>
            <w:tcW w:w="3743" w:type="dxa"/>
          </w:tcPr>
          <w:p w14:paraId="71FE0DFF">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55-АВ  577861</w:t>
            </w:r>
          </w:p>
          <w:p w14:paraId="7FA9A056">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sz w:val="24"/>
                <w:szCs w:val="24"/>
                <w:lang w:eastAsia="ru-RU"/>
              </w:rPr>
              <w:t>от 14.03.2008 г.</w:t>
            </w:r>
          </w:p>
        </w:tc>
      </w:tr>
      <w:tr w14:paraId="6455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82" w:type="dxa"/>
          </w:tcPr>
          <w:p w14:paraId="6A7F502F">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5146" w:type="dxa"/>
          </w:tcPr>
          <w:p w14:paraId="18FE514C">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Свидетельство о государственной регистрации права на постоянное (бессрочное) пользование земельным участком  по </w:t>
            </w:r>
            <w:r>
              <w:rPr>
                <w:rFonts w:ascii="Times New Roman" w:hAnsi="Times New Roman"/>
                <w:sz w:val="24"/>
                <w:szCs w:val="24"/>
                <w:lang w:eastAsia="ru-RU"/>
              </w:rPr>
              <w:t>ул. 50 лет Октября (площадь  4146 кв.м)</w:t>
            </w:r>
          </w:p>
        </w:tc>
        <w:tc>
          <w:tcPr>
            <w:tcW w:w="3743" w:type="dxa"/>
          </w:tcPr>
          <w:p w14:paraId="7F737953">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sz w:val="24"/>
                <w:szCs w:val="24"/>
                <w:lang w:eastAsia="ru-RU"/>
              </w:rPr>
              <w:t>55-АА 798504 от 18.12.2012 г.</w:t>
            </w:r>
          </w:p>
        </w:tc>
      </w:tr>
      <w:tr w14:paraId="4D01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82" w:type="dxa"/>
          </w:tcPr>
          <w:p w14:paraId="38978F45">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5146" w:type="dxa"/>
          </w:tcPr>
          <w:p w14:paraId="408ABA3A">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Лицензия на право осуществления образовательной деятельности (бессрочная)</w:t>
            </w:r>
          </w:p>
        </w:tc>
        <w:tc>
          <w:tcPr>
            <w:tcW w:w="3743" w:type="dxa"/>
          </w:tcPr>
          <w:p w14:paraId="21C35427">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sz w:val="24"/>
                <w:szCs w:val="24"/>
                <w:lang w:eastAsia="ru-RU"/>
              </w:rPr>
              <w:t xml:space="preserve">Серия А № 0001787 от 14.01.2012 г. </w:t>
            </w:r>
          </w:p>
        </w:tc>
      </w:tr>
      <w:tr w14:paraId="5C81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82" w:type="dxa"/>
          </w:tcPr>
          <w:p w14:paraId="7E400A3B">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5146" w:type="dxa"/>
          </w:tcPr>
          <w:p w14:paraId="7B3A9BA0">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Заключение о соответствии объекта защиты обязательным требованиям пожарной безопасности</w:t>
            </w:r>
          </w:p>
          <w:p w14:paraId="2F8702A1">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 ул. 50 лет Октября,6 </w:t>
            </w:r>
          </w:p>
        </w:tc>
        <w:tc>
          <w:tcPr>
            <w:tcW w:w="3743" w:type="dxa"/>
          </w:tcPr>
          <w:p w14:paraId="02448647">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sz w:val="24"/>
                <w:szCs w:val="24"/>
                <w:lang w:eastAsia="ru-RU"/>
              </w:rPr>
              <w:t xml:space="preserve"> от 14.03.2008 г.</w:t>
            </w:r>
          </w:p>
        </w:tc>
      </w:tr>
      <w:tr w14:paraId="71A2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82" w:type="dxa"/>
          </w:tcPr>
          <w:p w14:paraId="7BD62586">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c>
          <w:tcPr>
            <w:tcW w:w="5146" w:type="dxa"/>
          </w:tcPr>
          <w:p w14:paraId="7566FAB8">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Санитарно-эпидемиологическое заключение </w:t>
            </w:r>
          </w:p>
          <w:p w14:paraId="776F3D87">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 ул. 50 лет Октября,6</w:t>
            </w:r>
          </w:p>
        </w:tc>
        <w:tc>
          <w:tcPr>
            <w:tcW w:w="3743" w:type="dxa"/>
          </w:tcPr>
          <w:p w14:paraId="348D1F5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№55.31.01.000.М.0002881207</w:t>
            </w:r>
          </w:p>
          <w:p w14:paraId="2642E9DF">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sz w:val="24"/>
                <w:szCs w:val="24"/>
                <w:lang w:eastAsia="ru-RU"/>
              </w:rPr>
              <w:t>от 07.12.2007 г.</w:t>
            </w:r>
          </w:p>
        </w:tc>
      </w:tr>
    </w:tbl>
    <w:p w14:paraId="3F8F30F2">
      <w:pPr>
        <w:spacing w:after="0" w:line="240" w:lineRule="auto"/>
        <w:rPr>
          <w:rFonts w:ascii="Times New Roman" w:hAnsi="Times New Roman" w:eastAsia="Times New Roman"/>
          <w:sz w:val="28"/>
          <w:szCs w:val="28"/>
          <w:lang w:eastAsia="ru-RU"/>
        </w:rPr>
      </w:pPr>
    </w:p>
    <w:p w14:paraId="33E2DB66">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ДОУ разработаны локальные акты, регламентирующие деятельность: </w:t>
      </w:r>
    </w:p>
    <w:p w14:paraId="72133A76">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Коллективный договор</w:t>
      </w:r>
    </w:p>
    <w:p w14:paraId="27EDA152">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Правила внутреннего трудового распорядка;</w:t>
      </w:r>
    </w:p>
    <w:p w14:paraId="2A166B0F">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об оплате труда работников ДОУ</w:t>
      </w:r>
    </w:p>
    <w:p w14:paraId="324D73CA">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Должностные инструкции работников;</w:t>
      </w:r>
    </w:p>
    <w:p w14:paraId="2E23D2A3">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об общем собрании организации;</w:t>
      </w:r>
    </w:p>
    <w:p w14:paraId="0CA84446">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педагогическом совете;</w:t>
      </w:r>
    </w:p>
    <w:p w14:paraId="0002FFAC">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правилах приема и отчисления детей в</w:t>
      </w:r>
    </w:p>
    <w:p w14:paraId="0DDE8115">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Муниципальное бюджетное дошкольное образовательное учреждение</w:t>
      </w:r>
    </w:p>
    <w:p w14:paraId="249BCBD4">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«Солянский детский сад №1»</w:t>
      </w:r>
    </w:p>
    <w:p w14:paraId="7833BE5F">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об обеспечении функционирования внутренней системы качества образования в МБДОУ « Солянский детский сад №1»</w:t>
      </w:r>
    </w:p>
    <w:p w14:paraId="1F779923">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творческой группе</w:t>
      </w:r>
    </w:p>
    <w:p w14:paraId="456297F7">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Совете родителей</w:t>
      </w:r>
    </w:p>
    <w:p w14:paraId="1D6A15FB">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родительском собрании группы;</w:t>
      </w:r>
    </w:p>
    <w:p w14:paraId="4DFCDC88">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родительском комитете группы;</w:t>
      </w:r>
    </w:p>
    <w:p w14:paraId="51972172">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об общем родительском собрании МБДОУ« Солянский детский сад №1»</w:t>
      </w:r>
    </w:p>
    <w:p w14:paraId="2ED81B63">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 Положение о режиме занятий</w:t>
      </w:r>
    </w:p>
    <w:p w14:paraId="5CDBC769">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комиссии по трудовым спорам</w:t>
      </w:r>
    </w:p>
    <w:p w14:paraId="06CC57E6">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 Положение о комиссии по распределению стимулирующего фонда оплаты труда</w:t>
      </w:r>
    </w:p>
    <w:p w14:paraId="3F496424">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об обработке персональных данных работников</w:t>
      </w:r>
    </w:p>
    <w:p w14:paraId="667A2A88">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публичном  докладе</w:t>
      </w:r>
    </w:p>
    <w:p w14:paraId="51B0BC2A">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Нормы профессиональной этики</w:t>
      </w:r>
    </w:p>
    <w:p w14:paraId="133D985E">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-Положение о должностном контроле </w:t>
      </w:r>
    </w:p>
    <w:p w14:paraId="107695F4">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порядке разработке Программы Развития МБДОУ « Солянский детский сад №1»</w:t>
      </w:r>
    </w:p>
    <w:p w14:paraId="2A1068C9">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Правила Внутреннего распорядка Воспитанников</w:t>
      </w:r>
    </w:p>
    <w:p w14:paraId="4EF784B4">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комплектовании групп;</w:t>
      </w:r>
    </w:p>
    <w:p w14:paraId="28ECEC34">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Положение о комиссии по урегулированию споров между участниками образовательных отношений</w:t>
      </w:r>
    </w:p>
    <w:p w14:paraId="3A1AD4ED">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Порядок оформления возникновения, приостановления и прекращения отношений, основание перевода между МБДОУ « Солянский детский сад №1» и родителями (законными представителями) воспитанников</w:t>
      </w:r>
    </w:p>
    <w:p w14:paraId="1FB4BF1E">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Трудовые договоры с работниками;</w:t>
      </w:r>
    </w:p>
    <w:p w14:paraId="5E6E1305">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Договоры ДОУ с родителями;</w:t>
      </w:r>
    </w:p>
    <w:p w14:paraId="6B8E3BB7">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Инструкции по охране труда;</w:t>
      </w:r>
    </w:p>
    <w:p w14:paraId="5168BC21">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План финансово-хозяйственной деятельности;</w:t>
      </w:r>
    </w:p>
    <w:p w14:paraId="3909E278">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Соглашение по охране труда;</w:t>
      </w:r>
    </w:p>
    <w:p w14:paraId="0FD0BBC1">
      <w:pPr>
        <w:spacing w:after="0"/>
        <w:ind w:left="-426"/>
        <w:rPr>
          <w:rFonts w:ascii="Times New Roman" w:hAnsi="Times New Roman" w:eastAsia="Times New Roman"/>
          <w:sz w:val="28"/>
          <w:szCs w:val="28"/>
          <w:lang w:eastAsia="ru-RU"/>
        </w:rPr>
      </w:pPr>
      <w:r>
        <w:rPr>
          <w:rFonts w:ascii="Times New Roman" w:hAnsi="Times New Roman" w:eastAsia="Times New Roman"/>
          <w:sz w:val="28"/>
          <w:szCs w:val="28"/>
          <w:lang w:eastAsia="ru-RU"/>
        </w:rPr>
        <w:t>- Приказы по ДОУ.</w:t>
      </w:r>
    </w:p>
    <w:p w14:paraId="0F19E7B4">
      <w:pPr>
        <w:autoSpaceDE w:val="0"/>
        <w:autoSpaceDN w:val="0"/>
        <w:adjustRightInd w:val="0"/>
        <w:spacing w:after="0"/>
        <w:ind w:left="-426"/>
        <w:rPr>
          <w:rFonts w:ascii="Times New Roman" w:hAnsi="Times New Roman" w:eastAsia="Times New Roman"/>
          <w:sz w:val="28"/>
          <w:szCs w:val="28"/>
          <w:lang w:eastAsia="ru-RU"/>
        </w:rPr>
      </w:pPr>
    </w:p>
    <w:p w14:paraId="1E7B86D3">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b/>
          <w:i/>
          <w:sz w:val="28"/>
          <w:szCs w:val="28"/>
          <w:lang w:eastAsia="ru-RU"/>
        </w:rPr>
        <w:t>Выводы</w:t>
      </w:r>
      <w:r>
        <w:rPr>
          <w:rFonts w:ascii="Times New Roman" w:hAnsi="Times New Roman" w:eastAsia="Times New Roman"/>
          <w:sz w:val="28"/>
          <w:szCs w:val="28"/>
          <w:lang w:eastAsia="ru-RU"/>
        </w:rPr>
        <w:t>: нормативно-правовая база соответствует  нормативным положениям в системе образования и Уставу ДОУ. Устав требует обновления в соответствие с Федеральным законом №273-ФЗ «Об образовании в РФ»</w:t>
      </w:r>
    </w:p>
    <w:p w14:paraId="70759A59">
      <w:pPr>
        <w:autoSpaceDE w:val="0"/>
        <w:autoSpaceDN w:val="0"/>
        <w:adjustRightInd w:val="0"/>
        <w:spacing w:after="0"/>
        <w:ind w:left="-426" w:firstLine="426"/>
        <w:rPr>
          <w:rFonts w:ascii="Times New Roman" w:hAnsi="Times New Roman" w:eastAsia="Times New Roman"/>
          <w:sz w:val="28"/>
          <w:szCs w:val="28"/>
          <w:lang w:eastAsia="ru-RU"/>
        </w:rPr>
      </w:pPr>
    </w:p>
    <w:p w14:paraId="58E8BC39">
      <w:pPr>
        <w:autoSpaceDE w:val="0"/>
        <w:autoSpaceDN w:val="0"/>
        <w:adjustRightInd w:val="0"/>
        <w:spacing w:after="0"/>
        <w:ind w:left="-426" w:firstLine="426"/>
        <w:rPr>
          <w:rFonts w:ascii="Times New Roman" w:hAnsi="Times New Roman" w:eastAsia="Times New Roman"/>
          <w:b/>
          <w:sz w:val="28"/>
          <w:szCs w:val="28"/>
          <w:lang w:eastAsia="ru-RU"/>
        </w:rPr>
      </w:pPr>
      <w:r>
        <w:rPr>
          <w:rFonts w:ascii="Times New Roman" w:hAnsi="Times New Roman" w:eastAsia="Times New Roman"/>
          <w:b/>
          <w:sz w:val="28"/>
          <w:szCs w:val="28"/>
          <w:lang w:eastAsia="ru-RU"/>
        </w:rPr>
        <w:t>2. Системы управления организацией</w:t>
      </w:r>
    </w:p>
    <w:p w14:paraId="107D28E3">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p>
    <w:p w14:paraId="26BDAEDF">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b/>
          <w:bCs/>
          <w:i/>
          <w:sz w:val="28"/>
          <w:szCs w:val="28"/>
          <w:lang w:eastAsia="ru-RU"/>
        </w:rPr>
        <w:t>Управление</w:t>
      </w:r>
      <w:r>
        <w:rPr>
          <w:rFonts w:ascii="Times New Roman" w:hAnsi="Times New Roman" w:eastAsia="Times New Roman"/>
          <w:b/>
          <w:bCs/>
          <w:sz w:val="28"/>
          <w:szCs w:val="28"/>
          <w:lang w:eastAsia="ru-RU"/>
        </w:rPr>
        <w:t xml:space="preserve"> </w:t>
      </w:r>
      <w:r>
        <w:rPr>
          <w:rFonts w:ascii="Times New Roman" w:hAnsi="Times New Roman" w:eastAsia="Times New Roman"/>
          <w:sz w:val="28"/>
          <w:szCs w:val="28"/>
          <w:lang w:eastAsia="ru-RU"/>
        </w:rPr>
        <w:t>в МБДОУ «Солянский детский сад № 1»осуществляется в соответствии с п. 2</w:t>
      </w:r>
      <w:r>
        <w:rPr>
          <w:rFonts w:ascii="Times New Roman" w:hAnsi="Times New Roman" w:eastAsia="Times New Roman"/>
          <w:color w:val="000000"/>
          <w:sz w:val="28"/>
          <w:szCs w:val="28"/>
          <w:lang w:eastAsia="ru-RU"/>
        </w:rPr>
        <w:t xml:space="preserve">ст. 26 ФЗ от 26.12.2012 № 273 ФЗ «Об образовании в Российской Федерации» и сочетает принципы единоначалия и коллегиальности. Согласно п.3. ст. 26 ФЗ от 26.12.2012 № 273 ФЗ «Об образовании в Российской Федерации» единоличным исполнительным органом учреждения является заведующий ДОУ. </w:t>
      </w:r>
    </w:p>
    <w:p w14:paraId="209997E0">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Принцип коллегиальности реализуется за счет деятельности следующих коллегиальных органов:</w:t>
      </w:r>
    </w:p>
    <w:p w14:paraId="60C6BB12">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Arial Unicode MS"/>
          <w:color w:val="000000"/>
          <w:sz w:val="28"/>
          <w:szCs w:val="28"/>
          <w:lang w:eastAsia="ru-RU"/>
        </w:rPr>
        <w:t xml:space="preserve">- </w:t>
      </w:r>
      <w:r>
        <w:rPr>
          <w:rFonts w:ascii="Times New Roman" w:hAnsi="Times New Roman" w:eastAsia="Times New Roman"/>
          <w:color w:val="000000"/>
          <w:sz w:val="28"/>
          <w:szCs w:val="28"/>
          <w:lang w:eastAsia="ru-RU"/>
        </w:rPr>
        <w:t>Общее собрание трудового коллектива.</w:t>
      </w:r>
    </w:p>
    <w:p w14:paraId="2E838DB4">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педагогический совет.</w:t>
      </w:r>
    </w:p>
    <w:p w14:paraId="27481033">
      <w:pPr>
        <w:autoSpaceDE w:val="0"/>
        <w:autoSpaceDN w:val="0"/>
        <w:adjustRightInd w:val="0"/>
        <w:spacing w:after="0"/>
        <w:ind w:left="-426" w:firstLine="426"/>
        <w:jc w:val="center"/>
        <w:rPr>
          <w:rFonts w:ascii="Times New Roman" w:hAnsi="Times New Roman" w:eastAsia="Times New Roman"/>
          <w:b/>
          <w:i/>
          <w:color w:val="000000"/>
          <w:sz w:val="28"/>
          <w:szCs w:val="28"/>
          <w:lang w:eastAsia="ru-RU"/>
        </w:rPr>
      </w:pPr>
      <w:r>
        <w:rPr>
          <w:rFonts w:ascii="Times New Roman" w:hAnsi="Times New Roman" w:eastAsia="Times New Roman"/>
          <w:b/>
          <w:i/>
          <w:color w:val="000000"/>
          <w:sz w:val="28"/>
          <w:szCs w:val="28"/>
          <w:lang w:eastAsia="ru-RU"/>
        </w:rPr>
        <w:t>Органы управления, действующие в ДОУ</w:t>
      </w:r>
    </w:p>
    <w:p w14:paraId="2C49C056">
      <w:pPr>
        <w:autoSpaceDE w:val="0"/>
        <w:autoSpaceDN w:val="0"/>
        <w:adjustRightInd w:val="0"/>
        <w:spacing w:after="0" w:line="240" w:lineRule="auto"/>
        <w:ind w:left="-426"/>
        <w:rPr>
          <w:rFonts w:ascii="Times New Roman" w:hAnsi="Times New Roman" w:eastAsia="Times New Roman"/>
          <w:b/>
          <w:color w:val="000000"/>
          <w:sz w:val="28"/>
          <w:szCs w:val="28"/>
          <w:lang w:eastAsia="ru-RU"/>
        </w:rPr>
      </w:pPr>
    </w:p>
    <w:p w14:paraId="129447DC">
      <w:pPr>
        <w:autoSpaceDE w:val="0"/>
        <w:autoSpaceDN w:val="0"/>
        <w:adjustRightInd w:val="0"/>
        <w:spacing w:after="0" w:line="240" w:lineRule="auto"/>
        <w:ind w:left="-426"/>
        <w:rPr>
          <w:rFonts w:ascii="Times New Roman" w:hAnsi="Times New Roman" w:eastAsia="Times New Roman"/>
          <w:i/>
          <w:color w:val="000000"/>
          <w:sz w:val="28"/>
          <w:szCs w:val="28"/>
          <w:lang w:eastAsia="ru-RU"/>
        </w:rPr>
      </w:pPr>
      <w:r>
        <w:rPr>
          <w:rFonts w:ascii="Times New Roman" w:hAnsi="Times New Roman" w:eastAsia="Times New Roman"/>
          <w:i/>
          <w:color w:val="000000"/>
          <w:sz w:val="28"/>
          <w:szCs w:val="28"/>
          <w:lang w:eastAsia="ru-RU"/>
        </w:rPr>
        <w:t>Таблица №3</w:t>
      </w:r>
    </w:p>
    <w:tbl>
      <w:tblPr>
        <w:tblStyle w:val="14"/>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9"/>
        <w:gridCol w:w="7052"/>
      </w:tblGrid>
      <w:tr w14:paraId="491C3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9" w:type="dxa"/>
          </w:tcPr>
          <w:p w14:paraId="2D7E9C03">
            <w:pPr>
              <w:autoSpaceDE w:val="0"/>
              <w:autoSpaceDN w:val="0"/>
              <w:adjustRightInd w:val="0"/>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Наименование органа</w:t>
            </w:r>
          </w:p>
        </w:tc>
        <w:tc>
          <w:tcPr>
            <w:tcW w:w="7052" w:type="dxa"/>
          </w:tcPr>
          <w:p w14:paraId="691C1466">
            <w:pPr>
              <w:autoSpaceDE w:val="0"/>
              <w:autoSpaceDN w:val="0"/>
              <w:adjustRightInd w:val="0"/>
              <w:spacing w:after="0" w:line="240" w:lineRule="auto"/>
              <w:jc w:val="center"/>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Функции</w:t>
            </w:r>
          </w:p>
        </w:tc>
      </w:tr>
      <w:tr w14:paraId="0A0C5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9" w:type="dxa"/>
          </w:tcPr>
          <w:p w14:paraId="35A60430">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Заведующий </w:t>
            </w:r>
          </w:p>
        </w:tc>
        <w:tc>
          <w:tcPr>
            <w:tcW w:w="7052" w:type="dxa"/>
          </w:tcPr>
          <w:p w14:paraId="7C6C8F2A">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Контролирует работу и обеспечивает эффективное взаимодействие структурных подразделений организаций, утверждает штатное расписание, отчетные документы организации, осуществляет общее руководство Детским садом </w:t>
            </w:r>
          </w:p>
        </w:tc>
      </w:tr>
      <w:tr w14:paraId="41B1A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9" w:type="dxa"/>
          </w:tcPr>
          <w:p w14:paraId="6F361466">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Педагогический совет</w:t>
            </w:r>
          </w:p>
        </w:tc>
        <w:tc>
          <w:tcPr>
            <w:tcW w:w="7052" w:type="dxa"/>
          </w:tcPr>
          <w:p w14:paraId="3A828130">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Осуществляет текущее руководство образовательной деятельностью детского сада, в  том числе рассматривает вопросы:</w:t>
            </w:r>
          </w:p>
          <w:p w14:paraId="3ECCAB37">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развития образовательных услуг;</w:t>
            </w:r>
          </w:p>
          <w:p w14:paraId="6AC53AEC">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регламентация образовательных отношений;</w:t>
            </w:r>
          </w:p>
          <w:p w14:paraId="1C836C28">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разработки образовательных программ; </w:t>
            </w:r>
          </w:p>
          <w:p w14:paraId="592564CB">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выбора методических пособий, средств обучения и воспитания;</w:t>
            </w:r>
          </w:p>
          <w:p w14:paraId="49E42D33">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материально-технического обеспечения образовательного процесса;</w:t>
            </w:r>
          </w:p>
          <w:p w14:paraId="72BF5DA0">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аттестации, повышения квалификации педагогических работников;</w:t>
            </w:r>
          </w:p>
          <w:p w14:paraId="250A6290">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координации деятельности методических объединений.</w:t>
            </w:r>
          </w:p>
        </w:tc>
      </w:tr>
      <w:tr w14:paraId="2F2F0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9" w:type="dxa"/>
          </w:tcPr>
          <w:p w14:paraId="4E03BE96">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Общее собрание трудового коллектива </w:t>
            </w:r>
          </w:p>
        </w:tc>
        <w:tc>
          <w:tcPr>
            <w:tcW w:w="7052" w:type="dxa"/>
          </w:tcPr>
          <w:p w14:paraId="2B74B378">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Реализует право работников участвовать в управлении образовательной организацией, в том числе:</w:t>
            </w:r>
          </w:p>
          <w:p w14:paraId="5E1F4C49">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14:paraId="3C2A2E51">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029008F0">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разрешать конфликтные ситуации между работниками и администрацией образовательной организации;</w:t>
            </w:r>
          </w:p>
          <w:p w14:paraId="376936EE">
            <w:pPr>
              <w:autoSpaceDE w:val="0"/>
              <w:autoSpaceDN w:val="0"/>
              <w:adjustRightInd w:val="0"/>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14:paraId="18257B5E">
      <w:pPr>
        <w:autoSpaceDE w:val="0"/>
        <w:autoSpaceDN w:val="0"/>
        <w:adjustRightInd w:val="0"/>
        <w:spacing w:after="0" w:line="240" w:lineRule="auto"/>
        <w:ind w:left="-426"/>
        <w:rPr>
          <w:rFonts w:ascii="Times New Roman" w:hAnsi="Times New Roman" w:eastAsia="Times New Roman"/>
          <w:color w:val="000000"/>
          <w:sz w:val="28"/>
          <w:szCs w:val="28"/>
          <w:lang w:eastAsia="ru-RU"/>
        </w:rPr>
      </w:pPr>
    </w:p>
    <w:p w14:paraId="439D7585">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В соответствии с п.1.ст. 89 ФЗ от 26.12.2012 № 273 ФЗ «Об образовании в Российской Федерации» в ДОУ создан Совет Родителей.  Деятельность которого носит государственно-общественный характер и позволяет учитывать общественное мнение при планировании и реализации образовательной деятельности организации. Все вышеназванные органы управления ДОУ действуют в рамках законодательства РФ в сфере образования на основании Устава учреждения и в соответствии с Положениями.</w:t>
      </w:r>
    </w:p>
    <w:p w14:paraId="11CA4BC9">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Общее собрание трудового коллектива и педагогический совет имеют полномочия оценивать состояние выполнения плана работы учреждения в целом,  а также выполнение условий коллективного договора.</w:t>
      </w:r>
    </w:p>
    <w:p w14:paraId="320AA47C">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Важную роль в управлении ДОУ  играет Первичная профсоюзная организация, которая создает условия для выполнения коллективного договора. </w:t>
      </w:r>
    </w:p>
    <w:p w14:paraId="2640664E">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Внутренняя оценка эффективности деятельности учреждения по итогам учебного  года проводилась на  заседании педагогического  совета в мае 202</w:t>
      </w:r>
      <w:r>
        <w:rPr>
          <w:rFonts w:hint="default" w:ascii="Times New Roman" w:hAnsi="Times New Roman" w:eastAsia="Times New Roman"/>
          <w:color w:val="000000"/>
          <w:sz w:val="28"/>
          <w:szCs w:val="28"/>
          <w:lang w:val="en-US" w:eastAsia="ru-RU"/>
        </w:rPr>
        <w:t>3</w:t>
      </w:r>
      <w:r>
        <w:rPr>
          <w:rFonts w:ascii="Times New Roman" w:hAnsi="Times New Roman" w:eastAsia="Times New Roman"/>
          <w:color w:val="000000"/>
          <w:sz w:val="28"/>
          <w:szCs w:val="28"/>
          <w:lang w:eastAsia="ru-RU"/>
        </w:rPr>
        <w:t xml:space="preserve"> г. </w:t>
      </w:r>
    </w:p>
    <w:p w14:paraId="75ABA5A7">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Самообследование показало, что все коллегиальные органы в 202</w:t>
      </w:r>
      <w:r>
        <w:rPr>
          <w:rFonts w:hint="default" w:ascii="Times New Roman" w:hAnsi="Times New Roman" w:eastAsia="Times New Roman"/>
          <w:color w:val="000000"/>
          <w:sz w:val="28"/>
          <w:szCs w:val="28"/>
          <w:lang w:val="en-US" w:eastAsia="ru-RU"/>
        </w:rPr>
        <w:t>3</w:t>
      </w:r>
      <w:r>
        <w:rPr>
          <w:rFonts w:ascii="Times New Roman" w:hAnsi="Times New Roman" w:eastAsia="Times New Roman"/>
          <w:color w:val="000000"/>
          <w:sz w:val="28"/>
          <w:szCs w:val="28"/>
          <w:lang w:eastAsia="ru-RU"/>
        </w:rPr>
        <w:t>-202</w:t>
      </w:r>
      <w:r>
        <w:rPr>
          <w:rFonts w:hint="default" w:ascii="Times New Roman" w:hAnsi="Times New Roman" w:eastAsia="Times New Roman"/>
          <w:color w:val="000000"/>
          <w:sz w:val="28"/>
          <w:szCs w:val="28"/>
          <w:lang w:val="en-US" w:eastAsia="ru-RU"/>
        </w:rPr>
        <w:t>4</w:t>
      </w:r>
      <w:r>
        <w:rPr>
          <w:rFonts w:ascii="Times New Roman" w:hAnsi="Times New Roman" w:eastAsia="Times New Roman"/>
          <w:color w:val="000000"/>
          <w:sz w:val="28"/>
          <w:szCs w:val="28"/>
          <w:lang w:eastAsia="ru-RU"/>
        </w:rPr>
        <w:t xml:space="preserve"> году  работали в соответствии с планами, принятые решения на заседаниях советов и собраниях выполнялись, что подтверждено протоколами заседаний.</w:t>
      </w:r>
    </w:p>
    <w:p w14:paraId="26B2ED1C">
      <w:pPr>
        <w:autoSpaceDE w:val="0"/>
        <w:autoSpaceDN w:val="0"/>
        <w:adjustRightInd w:val="0"/>
        <w:spacing w:after="0" w:line="240" w:lineRule="auto"/>
        <w:ind w:left="-426"/>
        <w:rPr>
          <w:rFonts w:ascii="Times New Roman" w:hAnsi="Times New Roman" w:eastAsia="Times New Roman"/>
          <w:sz w:val="28"/>
          <w:szCs w:val="28"/>
          <w:lang w:eastAsia="ru-RU"/>
        </w:rPr>
      </w:pPr>
    </w:p>
    <w:p w14:paraId="478093E0">
      <w:pPr>
        <w:autoSpaceDE w:val="0"/>
        <w:autoSpaceDN w:val="0"/>
        <w:adjustRightInd w:val="0"/>
        <w:spacing w:after="0"/>
        <w:ind w:left="-426" w:firstLine="426"/>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3. Оценка</w:t>
      </w:r>
      <w:r>
        <w:rPr>
          <w:rFonts w:ascii="Times New Roman" w:hAnsi="Times New Roman" w:eastAsia="Times New Roman"/>
          <w:sz w:val="28"/>
          <w:szCs w:val="28"/>
          <w:lang w:eastAsia="ru-RU"/>
        </w:rPr>
        <w:t xml:space="preserve"> </w:t>
      </w:r>
      <w:r>
        <w:rPr>
          <w:rFonts w:ascii="Times New Roman" w:hAnsi="Times New Roman" w:eastAsia="Times New Roman"/>
          <w:b/>
          <w:sz w:val="28"/>
          <w:szCs w:val="28"/>
          <w:lang w:eastAsia="ru-RU"/>
        </w:rPr>
        <w:t>образовательной деятельности</w:t>
      </w:r>
    </w:p>
    <w:p w14:paraId="0DEF3E9A">
      <w:pPr>
        <w:autoSpaceDE w:val="0"/>
        <w:autoSpaceDN w:val="0"/>
        <w:adjustRightInd w:val="0"/>
        <w:spacing w:after="0"/>
        <w:ind w:firstLine="426"/>
        <w:rPr>
          <w:rFonts w:ascii="Times New Roman" w:hAnsi="Times New Roman" w:eastAsia="Times New Roman"/>
          <w:sz w:val="28"/>
          <w:szCs w:val="28"/>
          <w:lang w:eastAsia="ru-RU"/>
        </w:rPr>
      </w:pPr>
    </w:p>
    <w:p w14:paraId="5CD6A5E1">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b/>
          <w:i/>
          <w:sz w:val="28"/>
          <w:szCs w:val="28"/>
          <w:lang w:eastAsia="ru-RU"/>
        </w:rPr>
        <w:t>Образовательная деятельность</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в ДОУ организована в соответствии с Федеральным законом от 29.12.2012 № 273- ФЗ «Об образовании в Российской федерации», 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 СанПиН2.3/2.4.35.90-20 «Санитарно-эпидемиологические требования к организации общественного  питания населения»,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14:paraId="4721A39F">
      <w:pPr>
        <w:autoSpaceDE w:val="0"/>
        <w:autoSpaceDN w:val="0"/>
        <w:adjustRightInd w:val="0"/>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Образовательная деятельность ведется на основании  утвержденной Основной образовательной программы МБДОУ «Солянский детский сад№1», разработанной на основе ФОП ДО, программы развития и воспитания, и парциальной программы «Омское Прииртышье» под ред. Л.В. Борцовой, Т.А. Чернобай, Е.Н. Гаврилова. ООП ДОУ составлена в соответствии с ФГОС ДО, санитарно-эпидемиологическими правилами и нормативами, с учетом недельной нагрузки. </w:t>
      </w:r>
    </w:p>
    <w:p w14:paraId="64887446">
      <w:pPr>
        <w:autoSpaceDE w:val="0"/>
        <w:autoSpaceDN w:val="0"/>
        <w:adjustRightInd w:val="0"/>
        <w:spacing w:after="0"/>
        <w:ind w:left="-426" w:firstLine="426"/>
        <w:rPr>
          <w:rFonts w:ascii="Times New Roman" w:hAnsi="Times New Roman" w:eastAsia="Times New Roman"/>
          <w:color w:val="000000"/>
          <w:sz w:val="28"/>
          <w:szCs w:val="28"/>
          <w:lang w:eastAsia="ru-RU"/>
        </w:rPr>
      </w:pPr>
      <w:r>
        <w:rPr>
          <w:rFonts w:ascii="Times New Roman" w:hAnsi="Times New Roman" w:eastAsia="Times New Roman"/>
          <w:sz w:val="28"/>
          <w:szCs w:val="28"/>
          <w:lang w:eastAsia="ru-RU"/>
        </w:rPr>
        <w:t xml:space="preserve">ООП ДОУ направлены на обеспечение единого процесса социализации и индивидуализации личности, накопление ребенком ценного опыта познания, деятельности, творчества, постижение своих возможностей, самопознания способствуют раскрытию возрастного потенциала дошкольников  </w:t>
      </w:r>
    </w:p>
    <w:p w14:paraId="3CC25543">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Воспитательно-образовательная работа осуществлялась в соответствии с комплексно-тематическим планированием, моделью ООД, предусмотренной образовательной программой ДОУ. Модель ООД разработана и утверждена на педсовете.</w:t>
      </w:r>
    </w:p>
    <w:p w14:paraId="31ACE97C">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Детский сад посещают  от 1,6 до 7 лет. В ДОУ сформировано 5 групп</w:t>
      </w:r>
    </w:p>
    <w:p w14:paraId="185C24E6">
      <w:pPr>
        <w:widowControl w:val="0"/>
        <w:spacing w:after="0" w:line="240" w:lineRule="auto"/>
        <w:ind w:left="-426" w:right="40"/>
        <w:rPr>
          <w:rFonts w:ascii="Times New Roman" w:hAnsi="Times New Roman"/>
          <w:sz w:val="28"/>
          <w:szCs w:val="28"/>
          <w:shd w:val="clear" w:color="auto" w:fill="FFFFFF"/>
        </w:rPr>
      </w:pPr>
      <w:r>
        <w:rPr>
          <w:rFonts w:ascii="Times New Roman" w:hAnsi="Times New Roman"/>
          <w:sz w:val="28"/>
          <w:szCs w:val="28"/>
          <w:shd w:val="clear" w:color="auto" w:fill="FFFFFF"/>
          <w:lang w:val="en-GB"/>
        </w:rPr>
        <w:t>I</w:t>
      </w:r>
      <w:r>
        <w:rPr>
          <w:rFonts w:ascii="Times New Roman" w:hAnsi="Times New Roman"/>
          <w:sz w:val="28"/>
          <w:szCs w:val="28"/>
          <w:shd w:val="clear" w:color="auto" w:fill="FFFFFF"/>
        </w:rPr>
        <w:t xml:space="preserve"> младшая – 2</w:t>
      </w:r>
      <w:r>
        <w:rPr>
          <w:rFonts w:hint="default" w:ascii="Times New Roman" w:hAnsi="Times New Roman"/>
          <w:sz w:val="28"/>
          <w:szCs w:val="28"/>
          <w:shd w:val="clear" w:color="auto" w:fill="FFFFFF"/>
          <w:lang w:val="ru-RU"/>
        </w:rPr>
        <w:t>4</w:t>
      </w:r>
      <w:r>
        <w:rPr>
          <w:rFonts w:ascii="Times New Roman" w:hAnsi="Times New Roman"/>
          <w:sz w:val="28"/>
          <w:szCs w:val="28"/>
          <w:shd w:val="clear" w:color="auto" w:fill="FFFFFF"/>
        </w:rPr>
        <w:t xml:space="preserve"> ребёнка</w:t>
      </w:r>
    </w:p>
    <w:p w14:paraId="52D3851B">
      <w:pPr>
        <w:widowControl w:val="0"/>
        <w:spacing w:after="0" w:line="240" w:lineRule="auto"/>
        <w:ind w:left="-426" w:right="40"/>
        <w:rPr>
          <w:rFonts w:ascii="Times New Roman" w:hAnsi="Times New Roman"/>
          <w:sz w:val="28"/>
          <w:szCs w:val="28"/>
          <w:shd w:val="clear" w:color="auto" w:fill="FFFFFF"/>
        </w:rPr>
      </w:pPr>
      <w:r>
        <w:rPr>
          <w:rFonts w:ascii="Times New Roman" w:hAnsi="Times New Roman"/>
          <w:sz w:val="28"/>
          <w:szCs w:val="28"/>
          <w:shd w:val="clear" w:color="auto" w:fill="FFFFFF"/>
          <w:lang w:val="en-GB"/>
        </w:rPr>
        <w:t>II</w:t>
      </w:r>
      <w:r>
        <w:rPr>
          <w:rFonts w:ascii="Times New Roman" w:hAnsi="Times New Roman"/>
          <w:sz w:val="28"/>
          <w:szCs w:val="28"/>
          <w:shd w:val="clear" w:color="auto" w:fill="FFFFFF"/>
        </w:rPr>
        <w:t xml:space="preserve"> младшая – 2</w:t>
      </w:r>
      <w:r>
        <w:rPr>
          <w:rFonts w:hint="default" w:ascii="Times New Roman" w:hAnsi="Times New Roman"/>
          <w:sz w:val="28"/>
          <w:szCs w:val="28"/>
          <w:shd w:val="clear" w:color="auto" w:fill="FFFFFF"/>
          <w:lang w:val="ru-RU"/>
        </w:rPr>
        <w:t>3</w:t>
      </w:r>
      <w:r>
        <w:rPr>
          <w:rFonts w:ascii="Times New Roman" w:hAnsi="Times New Roman"/>
          <w:sz w:val="28"/>
          <w:szCs w:val="28"/>
          <w:shd w:val="clear" w:color="auto" w:fill="FFFFFF"/>
        </w:rPr>
        <w:t xml:space="preserve"> детей</w:t>
      </w:r>
    </w:p>
    <w:p w14:paraId="1204C3BE">
      <w:pPr>
        <w:widowControl w:val="0"/>
        <w:spacing w:after="0" w:line="240" w:lineRule="auto"/>
        <w:ind w:left="-426" w:right="40"/>
        <w:rPr>
          <w:rFonts w:ascii="Times New Roman" w:hAnsi="Times New Roman"/>
          <w:sz w:val="28"/>
          <w:szCs w:val="28"/>
          <w:shd w:val="clear" w:color="auto" w:fill="FFFFFF"/>
        </w:rPr>
      </w:pPr>
      <w:r>
        <w:rPr>
          <w:rFonts w:ascii="Times New Roman" w:hAnsi="Times New Roman"/>
          <w:sz w:val="28"/>
          <w:szCs w:val="28"/>
          <w:shd w:val="clear" w:color="auto" w:fill="FFFFFF"/>
        </w:rPr>
        <w:t xml:space="preserve">Средняя- старшая– </w:t>
      </w:r>
      <w:r>
        <w:rPr>
          <w:rFonts w:hint="default" w:ascii="Times New Roman" w:hAnsi="Times New Roman"/>
          <w:sz w:val="28"/>
          <w:szCs w:val="28"/>
          <w:shd w:val="clear" w:color="auto" w:fill="FFFFFF"/>
          <w:lang w:val="ru-RU"/>
        </w:rPr>
        <w:t xml:space="preserve">24 </w:t>
      </w:r>
      <w:r>
        <w:rPr>
          <w:rFonts w:ascii="Times New Roman" w:hAnsi="Times New Roman"/>
          <w:sz w:val="28"/>
          <w:szCs w:val="28"/>
          <w:shd w:val="clear" w:color="auto" w:fill="FFFFFF"/>
        </w:rPr>
        <w:t>детей</w:t>
      </w:r>
    </w:p>
    <w:p w14:paraId="64341852">
      <w:pPr>
        <w:widowControl w:val="0"/>
        <w:spacing w:after="0" w:line="240" w:lineRule="auto"/>
        <w:ind w:left="-426" w:right="40"/>
        <w:rPr>
          <w:rFonts w:ascii="Times New Roman" w:hAnsi="Times New Roman"/>
          <w:sz w:val="28"/>
          <w:szCs w:val="28"/>
          <w:shd w:val="clear" w:color="auto" w:fill="FFFFFF"/>
        </w:rPr>
      </w:pPr>
      <w:r>
        <w:rPr>
          <w:rFonts w:ascii="Times New Roman" w:hAnsi="Times New Roman"/>
          <w:sz w:val="28"/>
          <w:szCs w:val="28"/>
          <w:shd w:val="clear" w:color="auto" w:fill="FFFFFF"/>
        </w:rPr>
        <w:t>Логопедическая – 1</w:t>
      </w:r>
      <w:r>
        <w:rPr>
          <w:rFonts w:hint="default" w:ascii="Times New Roman" w:hAnsi="Times New Roman"/>
          <w:sz w:val="28"/>
          <w:szCs w:val="28"/>
          <w:shd w:val="clear" w:color="auto" w:fill="FFFFFF"/>
          <w:lang w:val="ru-RU"/>
        </w:rPr>
        <w:t>0</w:t>
      </w:r>
      <w:r>
        <w:rPr>
          <w:rFonts w:ascii="Times New Roman" w:hAnsi="Times New Roman"/>
          <w:sz w:val="28"/>
          <w:szCs w:val="28"/>
          <w:shd w:val="clear" w:color="auto" w:fill="FFFFFF"/>
        </w:rPr>
        <w:t xml:space="preserve"> детей</w:t>
      </w:r>
    </w:p>
    <w:p w14:paraId="7EF567C3">
      <w:pPr>
        <w:widowControl w:val="0"/>
        <w:spacing w:after="0" w:line="240" w:lineRule="auto"/>
        <w:ind w:left="-426" w:right="40"/>
        <w:rPr>
          <w:rFonts w:ascii="Times New Roman" w:hAnsi="Times New Roman"/>
          <w:sz w:val="28"/>
          <w:szCs w:val="28"/>
          <w:shd w:val="clear" w:color="auto" w:fill="FFFFFF"/>
        </w:rPr>
      </w:pPr>
      <w:r>
        <w:rPr>
          <w:rFonts w:ascii="Times New Roman" w:hAnsi="Times New Roman"/>
          <w:sz w:val="28"/>
          <w:szCs w:val="28"/>
          <w:shd w:val="clear" w:color="auto" w:fill="FFFFFF"/>
        </w:rPr>
        <w:t xml:space="preserve">Подготовительная – </w:t>
      </w:r>
      <w:r>
        <w:rPr>
          <w:rFonts w:hint="default" w:ascii="Times New Roman" w:hAnsi="Times New Roman"/>
          <w:sz w:val="28"/>
          <w:szCs w:val="28"/>
          <w:shd w:val="clear" w:color="auto" w:fill="FFFFFF"/>
          <w:lang w:val="ru-RU"/>
        </w:rPr>
        <w:t>20</w:t>
      </w:r>
      <w:r>
        <w:rPr>
          <w:rFonts w:ascii="Times New Roman" w:hAnsi="Times New Roman"/>
          <w:sz w:val="28"/>
          <w:szCs w:val="28"/>
          <w:shd w:val="clear" w:color="auto" w:fill="FFFFFF"/>
        </w:rPr>
        <w:t xml:space="preserve"> ребёнка</w:t>
      </w:r>
    </w:p>
    <w:p w14:paraId="66481DC0">
      <w:pPr>
        <w:widowControl w:val="0"/>
        <w:spacing w:after="0" w:line="240" w:lineRule="auto"/>
        <w:ind w:left="-426" w:right="40"/>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Привольновская – </w:t>
      </w:r>
      <w:r>
        <w:rPr>
          <w:rFonts w:hint="default" w:ascii="Times New Roman" w:hAnsi="Times New Roman"/>
          <w:sz w:val="28"/>
          <w:szCs w:val="28"/>
          <w:shd w:val="clear" w:color="auto" w:fill="FFFFFF"/>
          <w:lang w:val="ru-RU"/>
        </w:rPr>
        <w:t>19</w:t>
      </w:r>
      <w:r>
        <w:rPr>
          <w:rFonts w:ascii="Times New Roman" w:hAnsi="Times New Roman"/>
          <w:sz w:val="28"/>
          <w:szCs w:val="28"/>
          <w:shd w:val="clear" w:color="auto" w:fill="FFFFFF"/>
        </w:rPr>
        <w:t xml:space="preserve"> детей</w:t>
      </w:r>
    </w:p>
    <w:p w14:paraId="18752C10">
      <w:pPr>
        <w:widowControl w:val="0"/>
        <w:spacing w:after="0"/>
        <w:ind w:left="-567" w:right="40" w:firstLine="567"/>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Разработано перспективное планирование по вариативной образовательной программе «Омское Прииртышье»  на основе требований ФГОС дошкольного образования к части, формируемой участниками образовательных отношений по пяти разделам:</w:t>
      </w:r>
    </w:p>
    <w:p w14:paraId="006430EE">
      <w:pPr>
        <w:widowControl w:val="0"/>
        <w:spacing w:after="0"/>
        <w:ind w:left="-567" w:right="40" w:firstLine="567"/>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 Введение в мир природы и экологии Омского Прииртышья</w:t>
      </w:r>
    </w:p>
    <w:p w14:paraId="28B61B2A">
      <w:pPr>
        <w:widowControl w:val="0"/>
        <w:spacing w:after="0"/>
        <w:ind w:left="-567" w:right="40" w:firstLine="567"/>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 Введение в мир культуры Омского Прииртышья</w:t>
      </w:r>
    </w:p>
    <w:p w14:paraId="61CC4B42">
      <w:pPr>
        <w:widowControl w:val="0"/>
        <w:spacing w:after="0"/>
        <w:ind w:left="-567" w:right="40" w:firstLine="567"/>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 Введение в мир истории и общественных отношений ОмскогоПрииртышья</w:t>
      </w:r>
    </w:p>
    <w:p w14:paraId="1129B974">
      <w:pPr>
        <w:widowControl w:val="0"/>
        <w:spacing w:after="0"/>
        <w:ind w:left="-567" w:right="40" w:firstLine="567"/>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 Введение в мир литературы ОмскогоПрииртышья.</w:t>
      </w:r>
    </w:p>
    <w:p w14:paraId="1FF240AC">
      <w:pPr>
        <w:widowControl w:val="0"/>
        <w:spacing w:after="0"/>
        <w:ind w:left="-567" w:right="40" w:firstLine="567"/>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 Введение в мир труда и экономики Омского Прииртышья</w:t>
      </w:r>
    </w:p>
    <w:p w14:paraId="56A3D839">
      <w:pPr>
        <w:widowControl w:val="0"/>
        <w:spacing w:after="0"/>
        <w:ind w:left="-426" w:right="40"/>
        <w:rPr>
          <w:rFonts w:ascii="Times New Roman" w:hAnsi="Times New Roman"/>
          <w:sz w:val="28"/>
          <w:szCs w:val="28"/>
          <w:shd w:val="clear" w:color="auto" w:fill="FFFFFF"/>
        </w:rPr>
      </w:pPr>
      <w:r>
        <w:rPr>
          <w:rFonts w:ascii="Times New Roman" w:hAnsi="Times New Roman"/>
          <w:sz w:val="28"/>
          <w:szCs w:val="28"/>
          <w:shd w:val="clear" w:color="auto" w:fill="FFFFFF"/>
        </w:rPr>
        <w:t xml:space="preserve">Мониторинг детского развития осуществлялся педагогами дошкольного учреждения и медицинским работником с целью выявления индивидуальных особенностей развития каждого ребенка и определения при необходимости индивидуального маршрута образовательной работы для максимального раскрытия потенциала детской личности.  </w:t>
      </w:r>
    </w:p>
    <w:p w14:paraId="6D04360F">
      <w:pPr>
        <w:widowControl w:val="0"/>
        <w:spacing w:after="0"/>
        <w:ind w:left="-426" w:right="40"/>
        <w:rPr>
          <w:rFonts w:ascii="Times New Roman" w:hAnsi="Times New Roman"/>
          <w:sz w:val="28"/>
          <w:szCs w:val="28"/>
          <w:shd w:val="clear" w:color="auto" w:fill="FFFFFF"/>
        </w:rPr>
      </w:pPr>
    </w:p>
    <w:p w14:paraId="2ABFF84F">
      <w:pPr>
        <w:widowControl w:val="0"/>
        <w:spacing w:after="0"/>
        <w:ind w:left="-426" w:right="40" w:firstLine="426"/>
        <w:rPr>
          <w:rFonts w:ascii="Times New Roman" w:hAnsi="Times New Roman"/>
          <w:sz w:val="28"/>
          <w:szCs w:val="28"/>
          <w:shd w:val="clear" w:color="auto" w:fill="FFFFFF"/>
        </w:rPr>
      </w:pPr>
      <w:r>
        <w:rPr>
          <w:rFonts w:ascii="Times New Roman" w:hAnsi="Times New Roman"/>
          <w:b/>
          <w:i/>
          <w:sz w:val="28"/>
          <w:szCs w:val="28"/>
          <w:shd w:val="clear" w:color="auto" w:fill="FFFFFF"/>
        </w:rPr>
        <w:t>Содержание образовательной программы</w:t>
      </w:r>
      <w:r>
        <w:rPr>
          <w:rFonts w:ascii="Times New Roman" w:hAnsi="Times New Roman"/>
          <w:sz w:val="28"/>
          <w:szCs w:val="28"/>
          <w:shd w:val="clear" w:color="auto" w:fill="FFFFFF"/>
        </w:rPr>
        <w:t xml:space="preserve">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14:paraId="2D03233B">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xml:space="preserve"> - социально-коммуникативное развитие; </w:t>
      </w:r>
    </w:p>
    <w:p w14:paraId="528580EC">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xml:space="preserve">- познавательное развитие; </w:t>
      </w:r>
    </w:p>
    <w:p w14:paraId="1369F670">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xml:space="preserve">- речевое развитие; </w:t>
      </w:r>
    </w:p>
    <w:p w14:paraId="52C6D992">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художественно-эстетическое развитие;</w:t>
      </w:r>
    </w:p>
    <w:p w14:paraId="4644A063">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физическое развитие применяются следующие педагогические технологии:</w:t>
      </w:r>
    </w:p>
    <w:p w14:paraId="2ED1655D">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здоровьесберегающие технологии;</w:t>
      </w:r>
    </w:p>
    <w:p w14:paraId="4E1A1A89">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ИКТ-технологии;</w:t>
      </w:r>
    </w:p>
    <w:p w14:paraId="52B6CB8A">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личностно-ориентированное взаимодействие;</w:t>
      </w:r>
    </w:p>
    <w:p w14:paraId="65D293EF">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проблемное обучение;</w:t>
      </w:r>
    </w:p>
    <w:p w14:paraId="5CF8C316">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технология проектной деятельности;</w:t>
      </w:r>
    </w:p>
    <w:p w14:paraId="296C718F">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игровая технология и др.</w:t>
      </w:r>
    </w:p>
    <w:p w14:paraId="60E6B5F6">
      <w:pPr>
        <w:widowControl w:val="0"/>
        <w:spacing w:after="0" w:line="240" w:lineRule="auto"/>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xml:space="preserve">Успешному решению программных задач способствует комплекс используемых программ и рациональная организация образовательного процесса в ходе: </w:t>
      </w:r>
    </w:p>
    <w:p w14:paraId="207A31C5">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w:t>
      </w:r>
    </w:p>
    <w:p w14:paraId="50ED464C">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образовательной деятельности при проведении режимных моментов;</w:t>
      </w:r>
    </w:p>
    <w:p w14:paraId="5590A653">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в самостоятельной деятельности детей;</w:t>
      </w:r>
    </w:p>
    <w:p w14:paraId="3085C1C0">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в процессе взаимодействия с семьями воспитанников по реализации программы.</w:t>
      </w:r>
    </w:p>
    <w:p w14:paraId="39A9FAF9">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Форма реализации программы – очная.</w:t>
      </w:r>
    </w:p>
    <w:p w14:paraId="36F152E0">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Срок освоения образовательной программы – 5 лет.</w:t>
      </w:r>
    </w:p>
    <w:p w14:paraId="1DDF9B67">
      <w:pPr>
        <w:widowControl w:val="0"/>
        <w:spacing w:after="0"/>
        <w:ind w:left="-426" w:right="40" w:firstLine="426"/>
        <w:rPr>
          <w:rFonts w:ascii="Times New Roman" w:hAnsi="Times New Roman"/>
          <w:sz w:val="28"/>
          <w:szCs w:val="28"/>
          <w:shd w:val="clear" w:color="auto" w:fill="FFFFFF"/>
        </w:rPr>
      </w:pPr>
    </w:p>
    <w:p w14:paraId="6D3156C5">
      <w:pPr>
        <w:widowControl w:val="0"/>
        <w:spacing w:after="0"/>
        <w:ind w:left="-426" w:right="40" w:firstLine="426"/>
        <w:rPr>
          <w:rFonts w:ascii="Times New Roman" w:hAnsi="Times New Roman"/>
          <w:b/>
          <w:i/>
          <w:sz w:val="28"/>
          <w:szCs w:val="28"/>
          <w:shd w:val="clear" w:color="auto" w:fill="FFFFFF"/>
        </w:rPr>
      </w:pPr>
      <w:r>
        <w:rPr>
          <w:rFonts w:ascii="Times New Roman" w:hAnsi="Times New Roman"/>
          <w:b/>
          <w:i/>
          <w:sz w:val="28"/>
          <w:szCs w:val="28"/>
          <w:shd w:val="clear" w:color="auto" w:fill="FFFFFF"/>
        </w:rPr>
        <w:t>Воспитательная работа</w:t>
      </w:r>
    </w:p>
    <w:p w14:paraId="55147DB8">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С 01.09.202</w:t>
      </w:r>
      <w:r>
        <w:rPr>
          <w:rFonts w:hint="default" w:ascii="Times New Roman" w:hAnsi="Times New Roman"/>
          <w:sz w:val="28"/>
          <w:szCs w:val="28"/>
          <w:shd w:val="clear" w:color="auto" w:fill="FFFFFF"/>
          <w:lang w:val="ru-RU"/>
        </w:rPr>
        <w:t>4</w:t>
      </w:r>
      <w:r>
        <w:rPr>
          <w:rFonts w:ascii="Times New Roman" w:hAnsi="Times New Roman"/>
          <w:sz w:val="28"/>
          <w:szCs w:val="28"/>
          <w:shd w:val="clear" w:color="auto" w:fill="FFFFFF"/>
        </w:rPr>
        <w:t xml:space="preserve"> года в МБДОУ «Солянский детский сад №1»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w:t>
      </w:r>
    </w:p>
    <w:p w14:paraId="3BDE8735">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В ходе реализации программы были реализованы следующие мероприятия, конкурсы: новогодний конкурс «Новогодний сюрприз», всероссийский конкурс «Моя мама лучше всех»</w:t>
      </w:r>
    </w:p>
    <w:p w14:paraId="05A011B6">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Тематические развлечения для детей младшего дошкольного возраста «Давайте познакомимся», для старших дошкольников «1 сентября- День знаний», тематическая презентация «День народного единства», «Когда мы едины мы непобедимы!». Цель: формировать представления детей о многонациональном составе страны, дружбе народов России. «День матери» мероприятия в группа с участием детей, родителей и педагогов. Муниципальный ого клуба «Таис», конкурсы рисунков ко Дню космонавтики. Новогодние утренники и развлечения «Золотая осень» во всех возрастных группах. Одной из ключевых задач воспитания  ДОУ –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б ФГОС ДО)</w:t>
      </w:r>
    </w:p>
    <w:p w14:paraId="6C87373D">
      <w:pPr>
        <w:widowControl w:val="0"/>
        <w:spacing w:after="0" w:line="240" w:lineRule="auto"/>
        <w:ind w:left="-426" w:right="40"/>
        <w:rPr>
          <w:rFonts w:ascii="Times New Roman" w:hAnsi="Times New Roman"/>
          <w:sz w:val="28"/>
          <w:szCs w:val="28"/>
          <w:shd w:val="clear" w:color="auto" w:fill="FFFFFF"/>
        </w:rPr>
      </w:pPr>
      <w:r>
        <w:rPr>
          <w:rFonts w:ascii="Times New Roman" w:hAnsi="Times New Roman"/>
          <w:sz w:val="28"/>
          <w:szCs w:val="28"/>
          <w:shd w:val="clear" w:color="auto" w:fill="FFFFFF"/>
        </w:rPr>
        <w:t xml:space="preserve">Чтобы выбрать стратегию воспитательной работы в 2023 году проводился анализ семей воспитанников. </w:t>
      </w:r>
    </w:p>
    <w:p w14:paraId="3AF15FFC">
      <w:pPr>
        <w:widowControl w:val="0"/>
        <w:spacing w:after="0" w:line="240" w:lineRule="auto"/>
        <w:ind w:left="-426" w:right="40"/>
        <w:rPr>
          <w:rFonts w:ascii="Times New Roman" w:hAnsi="Times New Roman"/>
          <w:sz w:val="28"/>
          <w:szCs w:val="28"/>
          <w:shd w:val="clear" w:color="auto" w:fill="FFFFFF"/>
        </w:rPr>
      </w:pPr>
    </w:p>
    <w:p w14:paraId="3A27A723">
      <w:pPr>
        <w:widowControl w:val="0"/>
        <w:spacing w:after="0" w:line="240" w:lineRule="auto"/>
        <w:ind w:left="-426" w:right="40"/>
        <w:jc w:val="center"/>
        <w:rPr>
          <w:rFonts w:ascii="Times New Roman" w:hAnsi="Times New Roman"/>
          <w:b/>
          <w:i/>
          <w:sz w:val="28"/>
          <w:szCs w:val="28"/>
          <w:shd w:val="clear" w:color="auto" w:fill="FFFFFF"/>
        </w:rPr>
      </w:pPr>
      <w:r>
        <w:rPr>
          <w:rFonts w:ascii="Times New Roman" w:hAnsi="Times New Roman"/>
          <w:b/>
          <w:i/>
          <w:sz w:val="28"/>
          <w:szCs w:val="28"/>
          <w:shd w:val="clear" w:color="auto" w:fill="FFFFFF"/>
        </w:rPr>
        <w:t>Характеристика семей по составу.</w:t>
      </w:r>
    </w:p>
    <w:p w14:paraId="462A45DE">
      <w:pPr>
        <w:widowControl w:val="0"/>
        <w:spacing w:after="0" w:line="240" w:lineRule="auto"/>
        <w:ind w:left="-426" w:right="40"/>
        <w:jc w:val="center"/>
        <w:rPr>
          <w:rFonts w:ascii="Times New Roman" w:hAnsi="Times New Roman"/>
          <w:b/>
          <w:sz w:val="28"/>
          <w:szCs w:val="28"/>
          <w:shd w:val="clear" w:color="auto" w:fill="FFFFFF"/>
        </w:rPr>
      </w:pPr>
    </w:p>
    <w:p w14:paraId="2ED9A802">
      <w:pPr>
        <w:widowControl w:val="0"/>
        <w:spacing w:after="0" w:line="240" w:lineRule="auto"/>
        <w:ind w:left="-426" w:right="40"/>
        <w:rPr>
          <w:rFonts w:ascii="Times New Roman" w:hAnsi="Times New Roman"/>
          <w:i/>
          <w:sz w:val="28"/>
          <w:szCs w:val="28"/>
          <w:shd w:val="clear" w:color="auto" w:fill="FFFFFF"/>
        </w:rPr>
      </w:pPr>
      <w:r>
        <w:rPr>
          <w:rFonts w:ascii="Times New Roman" w:hAnsi="Times New Roman"/>
          <w:i/>
          <w:sz w:val="28"/>
          <w:szCs w:val="28"/>
          <w:shd w:val="clear" w:color="auto" w:fill="FFFFFF"/>
        </w:rPr>
        <w:t>Таблица №4</w:t>
      </w:r>
    </w:p>
    <w:tbl>
      <w:tblPr>
        <w:tblStyle w:val="14"/>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1"/>
      </w:tblGrid>
      <w:tr w14:paraId="5BB23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FA9FE4F">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Состав семьи</w:t>
            </w:r>
          </w:p>
        </w:tc>
        <w:tc>
          <w:tcPr>
            <w:tcW w:w="3190" w:type="dxa"/>
          </w:tcPr>
          <w:p w14:paraId="0DA32A8F">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Количество семей</w:t>
            </w:r>
          </w:p>
        </w:tc>
        <w:tc>
          <w:tcPr>
            <w:tcW w:w="3191" w:type="dxa"/>
          </w:tcPr>
          <w:p w14:paraId="1A483AFF">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Процент от общего количества семей воспитанников</w:t>
            </w:r>
          </w:p>
        </w:tc>
      </w:tr>
      <w:tr w14:paraId="105AD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FA2606C">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Полная </w:t>
            </w:r>
          </w:p>
        </w:tc>
        <w:tc>
          <w:tcPr>
            <w:tcW w:w="3190" w:type="dxa"/>
          </w:tcPr>
          <w:p w14:paraId="0DBDC04B">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95</w:t>
            </w:r>
          </w:p>
        </w:tc>
        <w:tc>
          <w:tcPr>
            <w:tcW w:w="3191" w:type="dxa"/>
          </w:tcPr>
          <w:p w14:paraId="0D61E445">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79,1%</w:t>
            </w:r>
          </w:p>
        </w:tc>
      </w:tr>
      <w:tr w14:paraId="3501A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353133C3">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Неполная с матерью</w:t>
            </w:r>
          </w:p>
        </w:tc>
        <w:tc>
          <w:tcPr>
            <w:tcW w:w="3190" w:type="dxa"/>
          </w:tcPr>
          <w:p w14:paraId="02CF965D">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20</w:t>
            </w:r>
          </w:p>
        </w:tc>
        <w:tc>
          <w:tcPr>
            <w:tcW w:w="3191" w:type="dxa"/>
          </w:tcPr>
          <w:p w14:paraId="1CDBECD8">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16,6%</w:t>
            </w:r>
          </w:p>
        </w:tc>
      </w:tr>
      <w:tr w14:paraId="6B014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3730AC73">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Неполная с отцом </w:t>
            </w:r>
          </w:p>
        </w:tc>
        <w:tc>
          <w:tcPr>
            <w:tcW w:w="3190" w:type="dxa"/>
          </w:tcPr>
          <w:p w14:paraId="62795BAC">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0</w:t>
            </w:r>
          </w:p>
        </w:tc>
        <w:tc>
          <w:tcPr>
            <w:tcW w:w="3191" w:type="dxa"/>
          </w:tcPr>
          <w:p w14:paraId="265487E0">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0%</w:t>
            </w:r>
          </w:p>
        </w:tc>
      </w:tr>
      <w:tr w14:paraId="3DAD0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053D661B">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Оформлено опекунство</w:t>
            </w:r>
          </w:p>
        </w:tc>
        <w:tc>
          <w:tcPr>
            <w:tcW w:w="3190" w:type="dxa"/>
          </w:tcPr>
          <w:p w14:paraId="56A0C25D">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5</w:t>
            </w:r>
          </w:p>
        </w:tc>
        <w:tc>
          <w:tcPr>
            <w:tcW w:w="3191" w:type="dxa"/>
          </w:tcPr>
          <w:p w14:paraId="43ACEB3A">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4,1%</w:t>
            </w:r>
          </w:p>
        </w:tc>
      </w:tr>
    </w:tbl>
    <w:p w14:paraId="240B3A59">
      <w:pPr>
        <w:widowControl w:val="0"/>
        <w:spacing w:after="0" w:line="240" w:lineRule="auto"/>
        <w:ind w:left="-426" w:right="40"/>
        <w:rPr>
          <w:rFonts w:ascii="Times New Roman" w:hAnsi="Times New Roman"/>
          <w:sz w:val="28"/>
          <w:szCs w:val="28"/>
          <w:shd w:val="clear" w:color="auto" w:fill="FFFFFF"/>
        </w:rPr>
      </w:pPr>
    </w:p>
    <w:p w14:paraId="574EF0B9">
      <w:pPr>
        <w:widowControl w:val="0"/>
        <w:spacing w:after="0" w:line="240" w:lineRule="auto"/>
        <w:ind w:left="-426" w:right="40"/>
        <w:jc w:val="center"/>
        <w:rPr>
          <w:rFonts w:ascii="Times New Roman" w:hAnsi="Times New Roman"/>
          <w:b/>
          <w:i/>
          <w:sz w:val="28"/>
          <w:szCs w:val="28"/>
          <w:shd w:val="clear" w:color="auto" w:fill="FFFFFF"/>
        </w:rPr>
      </w:pPr>
      <w:r>
        <w:rPr>
          <w:rFonts w:ascii="Times New Roman" w:hAnsi="Times New Roman"/>
          <w:b/>
          <w:i/>
          <w:sz w:val="28"/>
          <w:szCs w:val="28"/>
          <w:shd w:val="clear" w:color="auto" w:fill="FFFFFF"/>
        </w:rPr>
        <w:t>Характеристика семей по количеству детей</w:t>
      </w:r>
    </w:p>
    <w:p w14:paraId="7AB97F40">
      <w:pPr>
        <w:widowControl w:val="0"/>
        <w:spacing w:after="0" w:line="240" w:lineRule="auto"/>
        <w:ind w:left="-426" w:right="40"/>
        <w:rPr>
          <w:rFonts w:ascii="Times New Roman" w:hAnsi="Times New Roman"/>
          <w:sz w:val="28"/>
          <w:szCs w:val="28"/>
          <w:shd w:val="clear" w:color="auto" w:fill="FFFFFF"/>
        </w:rPr>
      </w:pPr>
      <w:r>
        <w:rPr>
          <w:rFonts w:ascii="Times New Roman" w:hAnsi="Times New Roman"/>
          <w:sz w:val="28"/>
          <w:szCs w:val="28"/>
          <w:shd w:val="clear" w:color="auto" w:fill="FFFFFF"/>
        </w:rPr>
        <w:t>Таблица №5</w:t>
      </w:r>
    </w:p>
    <w:tbl>
      <w:tblPr>
        <w:tblStyle w:val="14"/>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1"/>
      </w:tblGrid>
      <w:tr w14:paraId="18B52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81219DA">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Количество детей в семье</w:t>
            </w:r>
          </w:p>
        </w:tc>
        <w:tc>
          <w:tcPr>
            <w:tcW w:w="3190" w:type="dxa"/>
          </w:tcPr>
          <w:p w14:paraId="73EE8FF1">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Количество семей</w:t>
            </w:r>
          </w:p>
        </w:tc>
        <w:tc>
          <w:tcPr>
            <w:tcW w:w="3191" w:type="dxa"/>
          </w:tcPr>
          <w:p w14:paraId="61190611">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Количество от общего количества семей воспитанников </w:t>
            </w:r>
          </w:p>
        </w:tc>
      </w:tr>
      <w:tr w14:paraId="6E0CD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89A55F4">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1 ребенок</w:t>
            </w:r>
          </w:p>
        </w:tc>
        <w:tc>
          <w:tcPr>
            <w:tcW w:w="3190" w:type="dxa"/>
          </w:tcPr>
          <w:p w14:paraId="43208C63">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13</w:t>
            </w:r>
          </w:p>
        </w:tc>
        <w:tc>
          <w:tcPr>
            <w:tcW w:w="3191" w:type="dxa"/>
          </w:tcPr>
          <w:p w14:paraId="6653FD78">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1,6%</w:t>
            </w:r>
          </w:p>
        </w:tc>
      </w:tr>
      <w:tr w14:paraId="3E4E5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0BF72427">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2 ребенка</w:t>
            </w:r>
          </w:p>
        </w:tc>
        <w:tc>
          <w:tcPr>
            <w:tcW w:w="3190" w:type="dxa"/>
          </w:tcPr>
          <w:p w14:paraId="0DD9A31E">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45</w:t>
            </w:r>
          </w:p>
        </w:tc>
        <w:tc>
          <w:tcPr>
            <w:tcW w:w="3191" w:type="dxa"/>
          </w:tcPr>
          <w:p w14:paraId="0AEDFB6F">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37,5%</w:t>
            </w:r>
          </w:p>
        </w:tc>
      </w:tr>
      <w:tr w14:paraId="56AC1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585E4F70">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3 ребенка и более</w:t>
            </w:r>
          </w:p>
        </w:tc>
        <w:tc>
          <w:tcPr>
            <w:tcW w:w="3190" w:type="dxa"/>
          </w:tcPr>
          <w:p w14:paraId="1565844C">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63</w:t>
            </w:r>
          </w:p>
        </w:tc>
        <w:tc>
          <w:tcPr>
            <w:tcW w:w="3191" w:type="dxa"/>
          </w:tcPr>
          <w:p w14:paraId="53E12473">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52,5%</w:t>
            </w:r>
          </w:p>
        </w:tc>
      </w:tr>
    </w:tbl>
    <w:p w14:paraId="76648728">
      <w:pPr>
        <w:widowControl w:val="0"/>
        <w:spacing w:after="0" w:line="240" w:lineRule="auto"/>
        <w:ind w:left="-426" w:right="40"/>
        <w:rPr>
          <w:rFonts w:ascii="Times New Roman" w:hAnsi="Times New Roman"/>
          <w:sz w:val="28"/>
          <w:szCs w:val="28"/>
          <w:shd w:val="clear" w:color="auto" w:fill="FFFFFF"/>
        </w:rPr>
      </w:pPr>
    </w:p>
    <w:p w14:paraId="5704A0C3">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14:paraId="4547C31A">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В 202</w:t>
      </w:r>
      <w:r>
        <w:rPr>
          <w:rFonts w:hint="default" w:ascii="Times New Roman" w:hAnsi="Times New Roman"/>
          <w:sz w:val="28"/>
          <w:szCs w:val="28"/>
          <w:shd w:val="clear" w:color="auto" w:fill="FFFFFF"/>
          <w:lang w:val="ru-RU"/>
        </w:rPr>
        <w:t>3</w:t>
      </w:r>
      <w:r>
        <w:rPr>
          <w:rFonts w:ascii="Times New Roman" w:hAnsi="Times New Roman"/>
          <w:sz w:val="28"/>
          <w:szCs w:val="28"/>
          <w:shd w:val="clear" w:color="auto" w:fill="FFFFFF"/>
        </w:rPr>
        <w:t>/202</w:t>
      </w:r>
      <w:r>
        <w:rPr>
          <w:rFonts w:hint="default" w:ascii="Times New Roman" w:hAnsi="Times New Roman"/>
          <w:sz w:val="28"/>
          <w:szCs w:val="28"/>
          <w:shd w:val="clear" w:color="auto" w:fill="FFFFFF"/>
          <w:lang w:val="ru-RU"/>
        </w:rPr>
        <w:t>4</w:t>
      </w:r>
      <w:r>
        <w:rPr>
          <w:rFonts w:ascii="Times New Roman" w:hAnsi="Times New Roman"/>
          <w:sz w:val="28"/>
          <w:szCs w:val="28"/>
          <w:shd w:val="clear" w:color="auto" w:fill="FFFFFF"/>
        </w:rPr>
        <w:t xml:space="preserve"> учебном году педагогический процесс строился в соответствии с годовым планом и был направлен на решение следующих задач:</w:t>
      </w:r>
    </w:p>
    <w:p w14:paraId="27DE59D3">
      <w:pPr>
        <w:pStyle w:val="31"/>
        <w:widowControl w:val="0"/>
        <w:numPr>
          <w:ilvl w:val="0"/>
          <w:numId w:val="1"/>
        </w:numPr>
        <w:spacing w:after="0" w:line="276" w:lineRule="auto"/>
        <w:ind w:right="40"/>
        <w:rPr>
          <w:sz w:val="28"/>
          <w:szCs w:val="28"/>
          <w:shd w:val="clear" w:color="auto" w:fill="FFFFFF"/>
        </w:rPr>
      </w:pPr>
      <w:r>
        <w:rPr>
          <w:sz w:val="28"/>
          <w:szCs w:val="28"/>
          <w:shd w:val="clear" w:color="auto" w:fill="FFFFFF"/>
        </w:rPr>
        <w:t>Совершенствовать работу по нравственно-патриотическому воспитание через приобщение к истории и культуре родного края.</w:t>
      </w:r>
    </w:p>
    <w:p w14:paraId="3A273020">
      <w:pPr>
        <w:pStyle w:val="31"/>
        <w:widowControl w:val="0"/>
        <w:numPr>
          <w:ilvl w:val="0"/>
          <w:numId w:val="1"/>
        </w:numPr>
        <w:spacing w:after="0" w:line="276" w:lineRule="auto"/>
        <w:ind w:right="40"/>
        <w:rPr>
          <w:sz w:val="28"/>
          <w:szCs w:val="28"/>
          <w:shd w:val="clear" w:color="auto" w:fill="FFFFFF"/>
        </w:rPr>
      </w:pPr>
      <w:r>
        <w:rPr>
          <w:sz w:val="28"/>
          <w:szCs w:val="28"/>
          <w:shd w:val="clear" w:color="auto" w:fill="FFFFFF"/>
        </w:rPr>
        <w:t>Совершенствовать речевое развитие детей посредством современных игровых технологий в условиях ФГОС ДО.</w:t>
      </w:r>
    </w:p>
    <w:p w14:paraId="299D0812">
      <w:pPr>
        <w:pStyle w:val="31"/>
        <w:widowControl w:val="0"/>
        <w:numPr>
          <w:ilvl w:val="0"/>
          <w:numId w:val="1"/>
        </w:numPr>
        <w:spacing w:after="0" w:line="276" w:lineRule="auto"/>
        <w:ind w:right="40"/>
        <w:rPr>
          <w:sz w:val="28"/>
          <w:szCs w:val="28"/>
          <w:shd w:val="clear" w:color="auto" w:fill="FFFFFF"/>
        </w:rPr>
      </w:pPr>
      <w:r>
        <w:rPr>
          <w:sz w:val="28"/>
          <w:szCs w:val="28"/>
          <w:shd w:val="clear" w:color="auto" w:fill="FFFFFF"/>
        </w:rPr>
        <w:t>Развитие творческого потенциала личности через организацию работы через организацию работы по художественно-эстетическому развитию.</w:t>
      </w:r>
    </w:p>
    <w:p w14:paraId="29B8BCDD">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xml:space="preserve">Все поставленные годовые задачи </w:t>
      </w:r>
      <w:r>
        <w:rPr>
          <w:sz w:val="28"/>
          <w:szCs w:val="28"/>
          <w:shd w:val="clear" w:color="auto" w:fill="FFFFFF"/>
        </w:rPr>
        <w:t xml:space="preserve"> </w:t>
      </w:r>
      <w:r>
        <w:rPr>
          <w:rFonts w:ascii="Times New Roman" w:hAnsi="Times New Roman"/>
          <w:sz w:val="28"/>
          <w:szCs w:val="28"/>
          <w:shd w:val="clear" w:color="auto" w:fill="FFFFFF"/>
        </w:rPr>
        <w:t>решались в соответствии с циклограммой методических мероприятий на учебный год: через педсоветы, консультации, деловые игры, тематические контроли, методические выставки, открытые просмотры, семинары-практикумы.</w:t>
      </w:r>
    </w:p>
    <w:p w14:paraId="45FEEE6D">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В ходе проведенных тематических и оперативных контролей были выявлены положительные и отрицательные моменты.</w:t>
      </w:r>
    </w:p>
    <w:p w14:paraId="4BF5A7A9">
      <w:pPr>
        <w:widowControl w:val="0"/>
        <w:spacing w:after="0"/>
        <w:ind w:left="-426" w:right="40" w:firstLine="426"/>
        <w:rPr>
          <w:rFonts w:ascii="Times New Roman" w:hAnsi="Times New Roman"/>
          <w:sz w:val="28"/>
          <w:szCs w:val="28"/>
          <w:shd w:val="clear" w:color="auto" w:fill="FFFFFF"/>
        </w:rPr>
      </w:pPr>
      <w:r>
        <w:rPr>
          <w:rFonts w:ascii="Times New Roman" w:hAnsi="Times New Roman"/>
          <w:b/>
          <w:i/>
          <w:sz w:val="28"/>
          <w:szCs w:val="28"/>
          <w:shd w:val="clear" w:color="auto" w:fill="FFFFFF"/>
        </w:rPr>
        <w:t>1 задача.</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На основании детального анализа работы по нравственно-патриотическому воспитанию рекомендовано:</w:t>
      </w:r>
    </w:p>
    <w:p w14:paraId="3FCACB49">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xml:space="preserve">1 Педагогам дошкольного учреждения систематически и целенаправленно проводить работу по гражданско-патриотическому воспитанию дошкольником, уделяя особое внимание формированию духовно-нравственных качеств и чувств гражданской ответственности, патриотического сознания. Планировать предварительную работу, особенно сюжетно-ролевых, театрализованных, как для подгруппового использования, так и для индивидуальной работы с детьми, совместную деятельность в режимных моментах патриотического содержания, а также чтения краеведческого характера. Пополнять Центры по краеведению </w:t>
      </w:r>
      <w:r>
        <w:rPr>
          <w:rFonts w:ascii="Times New Roman" w:hAnsi="Times New Roman"/>
          <w:sz w:val="28"/>
          <w:szCs w:val="28"/>
        </w:rPr>
        <w:t>дидактическими и настольными, развивающими играми по патриотическому воспитанию, создать доступную насыщенную предметно-пространственную среду для коммуникативного развития и развития познавательного интереса у детей. Организовывать открытые мероприятия с детьми по формированию патриотических и нравственных качеств личности детей на родительских собраниях.</w:t>
      </w:r>
      <w:r>
        <w:rPr>
          <w:rFonts w:ascii="Times New Roman" w:hAnsi="Times New Roman"/>
          <w:sz w:val="28"/>
          <w:szCs w:val="28"/>
          <w:shd w:val="clear" w:color="auto" w:fill="FFFFFF"/>
        </w:rPr>
        <w:t xml:space="preserve"> </w:t>
      </w:r>
    </w:p>
    <w:p w14:paraId="2BE493F3">
      <w:pPr>
        <w:widowControl w:val="0"/>
        <w:spacing w:after="0"/>
        <w:ind w:left="-426" w:right="40" w:firstLine="426"/>
        <w:rPr>
          <w:rFonts w:ascii="Times New Roman" w:hAnsi="Times New Roman"/>
          <w:sz w:val="28"/>
          <w:szCs w:val="28"/>
        </w:rPr>
      </w:pPr>
      <w:r>
        <w:rPr>
          <w:rFonts w:ascii="Times New Roman" w:hAnsi="Times New Roman"/>
          <w:b/>
          <w:i/>
          <w:sz w:val="28"/>
          <w:szCs w:val="28"/>
        </w:rPr>
        <w:t>2 задача.</w:t>
      </w:r>
      <w:r>
        <w:rPr>
          <w:rFonts w:ascii="Times New Roman" w:hAnsi="Times New Roman"/>
          <w:sz w:val="28"/>
          <w:szCs w:val="28"/>
        </w:rPr>
        <w:t xml:space="preserve"> Тематический контроль показал, что проблема развития речи дошкольников актуальна. Организация воспитательно-образовательного процесса в ДОУ по развитию речи детей на удовлетворительном уровне. Педагоги соблюдают требования программы, учитывают возрастные особенности, системность изучаемого материала. </w:t>
      </w:r>
    </w:p>
    <w:p w14:paraId="4978394C">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В группах созданы условия для речевой деятельности детей, организуются дидактические речевые и словесные игры и сюжетно-ролевые игры, театрализованная деятельность, групповые и индивидуальные беседы. Созданные условия позволяют развивать речь дошкольников в соответствии с их возрастными и индивидуальными особенностями. </w:t>
      </w:r>
    </w:p>
    <w:p w14:paraId="73F0222A">
      <w:pPr>
        <w:widowControl w:val="0"/>
        <w:spacing w:after="0"/>
        <w:ind w:left="-426" w:right="40" w:firstLine="426"/>
        <w:rPr>
          <w:rFonts w:ascii="Times New Roman" w:hAnsi="Times New Roman"/>
          <w:sz w:val="28"/>
          <w:szCs w:val="28"/>
        </w:rPr>
      </w:pPr>
      <w:r>
        <w:rPr>
          <w:rFonts w:ascii="Times New Roman" w:hAnsi="Times New Roman"/>
          <w:b/>
          <w:i/>
          <w:sz w:val="28"/>
          <w:szCs w:val="28"/>
        </w:rPr>
        <w:t>Рекомендации:</w:t>
      </w:r>
      <w:r>
        <w:rPr>
          <w:rFonts w:ascii="Times New Roman" w:hAnsi="Times New Roman"/>
          <w:sz w:val="28"/>
          <w:szCs w:val="28"/>
        </w:rPr>
        <w:t xml:space="preserve"> Педагогам уделять большое внимание загадыванию, придумыванию загадок, что очень важно для развития речи детей. (старший дошкольный возраст). Учить детей составлять распространенные предложения разных типов, развивать связную речь. Побуждать малоактивных детей к высказываниям, ответам словосочетаниями (младшие группы) или предложениями (средние и старшие группы) для повышения речевой плотности ООД. </w:t>
      </w:r>
    </w:p>
    <w:p w14:paraId="2BF22E13">
      <w:pPr>
        <w:widowControl w:val="0"/>
        <w:spacing w:after="0"/>
        <w:ind w:left="-426" w:right="40" w:firstLine="426"/>
        <w:rPr>
          <w:rFonts w:ascii="Times New Roman" w:hAnsi="Times New Roman"/>
          <w:sz w:val="28"/>
          <w:szCs w:val="28"/>
        </w:rPr>
      </w:pPr>
      <w:r>
        <w:rPr>
          <w:rFonts w:ascii="Times New Roman" w:hAnsi="Times New Roman"/>
          <w:sz w:val="28"/>
          <w:szCs w:val="28"/>
        </w:rPr>
        <w:t>Использовать инновационные технологии в образовательной деятельности по речевому развитию детей дошкольного возраста, мультимедийные презентации, что сделает ООД интересными и насыщенными. В книжных уголках, разместить картинки для пересказа и составления рассказов, а также мнемотаблицы и модули сказок и произведений. Пополнить развивающую среду групп наглядными материалами, раздаточным материалом, сюжетными картинами, предметными картины, серии картин по разным временам года.</w:t>
      </w:r>
    </w:p>
    <w:p w14:paraId="27567709">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Организовывать работу с родителями используя разные формы. Индивидуальные и подгрупповые беседы, встречи с специалистами по речевому развитию педагогам, объясняя им важность речевого развития детей и находить своевременное решение по исправлению нарушений в речи. </w:t>
      </w:r>
    </w:p>
    <w:p w14:paraId="5DC8F34A">
      <w:pPr>
        <w:widowControl w:val="0"/>
        <w:spacing w:after="0"/>
        <w:ind w:left="-426" w:right="40" w:firstLine="426"/>
        <w:rPr>
          <w:rFonts w:ascii="Times New Roman" w:hAnsi="Times New Roman"/>
          <w:sz w:val="28"/>
          <w:szCs w:val="28"/>
        </w:rPr>
      </w:pPr>
      <w:r>
        <w:rPr>
          <w:rFonts w:ascii="Times New Roman" w:hAnsi="Times New Roman"/>
          <w:b/>
          <w:i/>
          <w:sz w:val="28"/>
          <w:szCs w:val="28"/>
        </w:rPr>
        <w:t>3 задача.</w:t>
      </w:r>
      <w:r>
        <w:rPr>
          <w:rFonts w:ascii="Times New Roman" w:hAnsi="Times New Roman"/>
          <w:sz w:val="28"/>
          <w:szCs w:val="28"/>
        </w:rPr>
        <w:t xml:space="preserve"> Художественно-эстетического развития дошкольников в ДОУ решается через специально организованную образовательную изобразительную, музыкальную, театрализованную деятельность, самостоятельную деятельность детей, а также через режимные моменты и взаимодействие с родителями. Организация воспитательно-образовательного процесса в ДОУ по художественно-эстетическому развитию детей на удовлетворительном уровне. Педагоги соблюдают требования программы, учитывают возрастные особенности, системность изучаемого материала. Педагоги всегда готовы к занятиям, регулярно их проводят, планируют и организуют работу по художественно-эстетическому развитию детей. </w:t>
      </w:r>
    </w:p>
    <w:p w14:paraId="01E355E5">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В группах созданы все условия для изобразительной, музыкальной, театрализованной деятельности детей, систематически организуются дидактические, сюжетно-ролевые игры, театрализованная деятельность, групповые и индивидуальные беседы. Созданные условия позволяют развивать изобразительные навыки, умения и художественные способности детей в соответствии с их возрастными и индивидуальными особенностями. </w:t>
      </w:r>
      <w:r>
        <w:rPr>
          <w:rFonts w:ascii="Times New Roman" w:hAnsi="Times New Roman"/>
          <w:b/>
          <w:i/>
          <w:sz w:val="28"/>
          <w:szCs w:val="28"/>
        </w:rPr>
        <w:t>Рекомендации:</w:t>
      </w:r>
      <w:r>
        <w:rPr>
          <w:rFonts w:ascii="Times New Roman" w:hAnsi="Times New Roman"/>
          <w:sz w:val="28"/>
          <w:szCs w:val="28"/>
        </w:rPr>
        <w:t xml:space="preserve"> С целью повышение эффективности воспитательно-образовательного процесса по реализации образовательной области художественно-эстетическое развитие в соответствии с требованиями ФГОС ДО: Продолжать использовать в работе современные технологии, проектную деятельность по художественно – эстетическому направлению. </w:t>
      </w:r>
    </w:p>
    <w:p w14:paraId="6CB6BD1B">
      <w:pPr>
        <w:widowControl w:val="0"/>
        <w:spacing w:after="0"/>
        <w:ind w:left="-426" w:right="40" w:firstLine="426"/>
        <w:rPr>
          <w:rFonts w:ascii="Times New Roman" w:hAnsi="Times New Roman"/>
          <w:sz w:val="28"/>
          <w:szCs w:val="28"/>
        </w:rPr>
      </w:pPr>
      <w:r>
        <w:rPr>
          <w:rFonts w:ascii="Times New Roman" w:hAnsi="Times New Roman"/>
          <w:sz w:val="28"/>
          <w:szCs w:val="28"/>
        </w:rPr>
        <w:t>При организованной образовательной деятельности, обратить внимание на приобщение детей к народному и профессиональному искусству, через ознакомление с лучшими образцами отечественного и мирового искусства. Разнообразить формы взаимодействия с родителями. Для более эффективного взаимодействия с семьями воспитанников необходимо использовать разнообразные формы работы: индивидуальные и подгрупповые педагогические консультации, регулярно размещать наглядную информацию и обращать внимание родителей на новый материал. Продолжать пополнять центры «Художественного творчества» новым материалом и оборудованием.</w:t>
      </w:r>
    </w:p>
    <w:p w14:paraId="462D9A45">
      <w:pPr>
        <w:widowControl w:val="0"/>
        <w:spacing w:after="0"/>
        <w:ind w:left="-426" w:right="40" w:firstLine="426"/>
        <w:rPr>
          <w:rFonts w:ascii="Times New Roman" w:hAnsi="Times New Roman"/>
          <w:sz w:val="28"/>
          <w:szCs w:val="28"/>
        </w:rPr>
      </w:pPr>
    </w:p>
    <w:p w14:paraId="57882C52">
      <w:pPr>
        <w:widowControl w:val="0"/>
        <w:spacing w:after="0"/>
        <w:ind w:left="-426" w:right="40" w:firstLine="426"/>
        <w:rPr>
          <w:rFonts w:ascii="Times New Roman" w:hAnsi="Times New Roman"/>
          <w:sz w:val="28"/>
          <w:szCs w:val="28"/>
        </w:rPr>
      </w:pPr>
      <w:r>
        <w:rPr>
          <w:rFonts w:ascii="Times New Roman" w:hAnsi="Times New Roman"/>
          <w:b/>
          <w:sz w:val="28"/>
          <w:szCs w:val="28"/>
        </w:rPr>
        <w:t xml:space="preserve"> </w:t>
      </w:r>
      <w:r>
        <w:rPr>
          <w:rFonts w:ascii="Times New Roman" w:hAnsi="Times New Roman"/>
          <w:b/>
          <w:i/>
          <w:sz w:val="28"/>
          <w:szCs w:val="28"/>
        </w:rPr>
        <w:t>Предметно – развивающая среда в ДОУ</w:t>
      </w:r>
      <w:r>
        <w:rPr>
          <w:rFonts w:ascii="Times New Roman" w:hAnsi="Times New Roman"/>
          <w:sz w:val="28"/>
          <w:szCs w:val="28"/>
        </w:rPr>
        <w:t xml:space="preserve"> построена с учетом требований Программы «Детство» и концепции построения развивающей среды для организации жизни детей и взрослых в системе дошкольного образования. Развивающая среда в группах создана с опорой на личностно - ориентированную модель взаимодействия между взрослыми и детьми, с учетом основополагающих принципов построения развивающей среды. Дети имеют во всех группах свободный доступ к игрушкам и игровому оборудованию. Имеются многофункциональные атрибуты по всем видам игр и театрализованной деятельности, широко используются игрушки - заместители. В группах удовлетворяется потребность каждого ребенка в движении, созданы разнообразные физкультурные уголки, в которых есть все необходимое оборудование для развития движений. Во всех возрастных группах достаточно много печатного материала, разнообразных дидактических и развивающих игр, которые сосредоточены в специальных игровых зонах. Развивающая среда в ДОУ отвечает следующим характеристикам: </w:t>
      </w:r>
    </w:p>
    <w:p w14:paraId="41712D54">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комфортность и безопасность обстановки. - обеспечение богатства сенсорных впечатлений, </w:t>
      </w:r>
    </w:p>
    <w:p w14:paraId="2F7E71B5">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обеспечение самостоятельной индивидуальной деятельности, </w:t>
      </w:r>
    </w:p>
    <w:p w14:paraId="05DB6199">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обеспечение возможности для исследования. </w:t>
      </w:r>
    </w:p>
    <w:p w14:paraId="0F46763D">
      <w:pPr>
        <w:widowControl w:val="0"/>
        <w:spacing w:after="0"/>
        <w:ind w:left="-426" w:right="40" w:firstLine="426"/>
        <w:rPr>
          <w:rFonts w:ascii="Times New Roman" w:hAnsi="Times New Roman"/>
          <w:sz w:val="28"/>
          <w:szCs w:val="28"/>
        </w:rPr>
      </w:pPr>
      <w:r>
        <w:rPr>
          <w:rFonts w:ascii="Times New Roman" w:hAnsi="Times New Roman"/>
          <w:sz w:val="28"/>
          <w:szCs w:val="28"/>
        </w:rPr>
        <w:t xml:space="preserve">Также соблюдаются принципы построения развивающей среды: </w:t>
      </w:r>
    </w:p>
    <w:p w14:paraId="337BC38D">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принцип уважения к потребностям, нуждам ребенка, </w:t>
      </w:r>
    </w:p>
    <w:p w14:paraId="75D552BB">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принцип уважения к мнению ребенка, </w:t>
      </w:r>
    </w:p>
    <w:p w14:paraId="0139C58F">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принцип функционирования, </w:t>
      </w:r>
    </w:p>
    <w:p w14:paraId="11FA4243">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принцип опережающего характера содержания образования, </w:t>
      </w:r>
    </w:p>
    <w:p w14:paraId="770A08F2">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принцип динамичности-статичности. </w:t>
      </w:r>
    </w:p>
    <w:p w14:paraId="52247BBE">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Воспитатели всех возрастных групп при создании интерьера придерживаются нежёсткого зонирования. Условно все групповые комнаты разделены на следующие зоны развития: </w:t>
      </w:r>
    </w:p>
    <w:p w14:paraId="216A2BCB">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зона активности для организации сюжетно </w:t>
      </w:r>
    </w:p>
    <w:p w14:paraId="2968F82E">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ролевых игр. </w:t>
      </w:r>
    </w:p>
    <w:p w14:paraId="79FC7671">
      <w:pPr>
        <w:widowControl w:val="0"/>
        <w:spacing w:after="0"/>
        <w:ind w:left="-426" w:right="40" w:firstLine="426"/>
        <w:rPr>
          <w:rFonts w:ascii="Times New Roman" w:hAnsi="Times New Roman"/>
          <w:sz w:val="28"/>
          <w:szCs w:val="28"/>
        </w:rPr>
      </w:pPr>
      <w:r>
        <w:rPr>
          <w:rFonts w:ascii="Times New Roman" w:hAnsi="Times New Roman"/>
          <w:sz w:val="28"/>
          <w:szCs w:val="28"/>
        </w:rPr>
        <w:t>- зона грамотности (книжный уголок, игры и оборудование для развития речи и подготовки ребёнка к освоению чтения и письма).</w:t>
      </w:r>
    </w:p>
    <w:p w14:paraId="66DE790D">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 зона природы (уголок природы, материал для экспериментирования и опытов). - зона строительно-конструктивных игр. </w:t>
      </w:r>
    </w:p>
    <w:p w14:paraId="594C80B2">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зона математики (игротека). </w:t>
      </w:r>
    </w:p>
    <w:p w14:paraId="4659C6D3">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театрализованные игры. </w:t>
      </w:r>
    </w:p>
    <w:p w14:paraId="6ADB5F2F">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-зона искусства (материалы по ознакомлению с искусством, предметами искусства, материалами для изобразительной деятельности детей). </w:t>
      </w:r>
    </w:p>
    <w:p w14:paraId="48B5B96D">
      <w:pPr>
        <w:widowControl w:val="0"/>
        <w:spacing w:after="0"/>
        <w:ind w:left="-426" w:right="40" w:firstLine="426"/>
        <w:rPr>
          <w:rFonts w:ascii="Times New Roman" w:hAnsi="Times New Roman"/>
          <w:sz w:val="28"/>
          <w:szCs w:val="28"/>
        </w:rPr>
      </w:pPr>
    </w:p>
    <w:p w14:paraId="0F26297C">
      <w:pPr>
        <w:widowControl w:val="0"/>
        <w:spacing w:after="0"/>
        <w:ind w:left="-426" w:right="40" w:firstLine="426"/>
        <w:rPr>
          <w:rFonts w:ascii="Times New Roman" w:hAnsi="Times New Roman"/>
          <w:i/>
          <w:sz w:val="28"/>
          <w:szCs w:val="28"/>
        </w:rPr>
      </w:pPr>
      <w:r>
        <w:rPr>
          <w:rFonts w:ascii="Times New Roman" w:hAnsi="Times New Roman"/>
          <w:b/>
          <w:i/>
          <w:sz w:val="28"/>
          <w:szCs w:val="28"/>
        </w:rPr>
        <w:t>Состояние физкультурно-оздоровительной работы в ДОУ</w:t>
      </w:r>
      <w:r>
        <w:rPr>
          <w:rFonts w:ascii="Times New Roman" w:hAnsi="Times New Roman"/>
          <w:i/>
          <w:sz w:val="28"/>
          <w:szCs w:val="28"/>
        </w:rPr>
        <w:t xml:space="preserve"> </w:t>
      </w:r>
    </w:p>
    <w:p w14:paraId="3EA07B99">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В ДОУ осуществляется разносторонняя физкультурно - оздоровительная работа. Охрана и укрепление здоровья детей требует профилактики нарушений опорно-двигательного аппарата, зрения, простудных заболеваний, привития культурно-гигиенических навыков. Охрана жизни и здоровья детей, снижение заболеваемости, формирование привычки к здоровому образу жизни одна из основных задач детского сада, для этого создается комплекс мероприятий: </w:t>
      </w:r>
    </w:p>
    <w:p w14:paraId="5BC3E267">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проводятся физкультурные занятия и спортивные праздники; </w:t>
      </w:r>
    </w:p>
    <w:p w14:paraId="0A99A600">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ведется работа по повышению двигательной активности в течение дня; </w:t>
      </w:r>
    </w:p>
    <w:p w14:paraId="3CE2B136">
      <w:pPr>
        <w:widowControl w:val="0"/>
        <w:spacing w:after="0"/>
        <w:ind w:left="-426" w:right="40" w:firstLine="426"/>
        <w:rPr>
          <w:rFonts w:ascii="Times New Roman" w:hAnsi="Times New Roman"/>
          <w:sz w:val="28"/>
          <w:szCs w:val="28"/>
        </w:rPr>
      </w:pPr>
      <w:r>
        <w:rPr>
          <w:rFonts w:ascii="Times New Roman" w:hAnsi="Times New Roman"/>
          <w:sz w:val="28"/>
          <w:szCs w:val="28"/>
        </w:rPr>
        <w:t xml:space="preserve">-разработаны двигательные режимы; </w:t>
      </w:r>
    </w:p>
    <w:p w14:paraId="6E01C1A1">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-применяются оздоровительные методики; </w:t>
      </w:r>
    </w:p>
    <w:p w14:paraId="3E11F5F4">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-ведется индивидуальная работа с родителями; </w:t>
      </w:r>
    </w:p>
    <w:p w14:paraId="55610C4A">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-проводятся регулярные осмотры врача; </w:t>
      </w:r>
    </w:p>
    <w:p w14:paraId="22036983">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осуществляется профилактика заболеваний, </w:t>
      </w:r>
    </w:p>
    <w:p w14:paraId="35746980">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С- витаминизация пища. </w:t>
      </w:r>
    </w:p>
    <w:p w14:paraId="6E5613E1">
      <w:pPr>
        <w:widowControl w:val="0"/>
        <w:spacing w:after="0"/>
        <w:ind w:left="-426" w:right="40" w:firstLine="426"/>
        <w:rPr>
          <w:rFonts w:ascii="Times New Roman" w:hAnsi="Times New Roman"/>
          <w:sz w:val="28"/>
          <w:szCs w:val="28"/>
        </w:rPr>
      </w:pPr>
      <w:r>
        <w:rPr>
          <w:rFonts w:ascii="Times New Roman" w:hAnsi="Times New Roman"/>
          <w:sz w:val="28"/>
          <w:szCs w:val="28"/>
        </w:rPr>
        <w:t xml:space="preserve">Система оздоровительно-закаливающих мероприятий, осуществляемая детским садом учитывает возрастные особенности организма детей, индивидуальную переносимость и желание родителей. </w:t>
      </w:r>
    </w:p>
    <w:p w14:paraId="1D02C0A5">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Во время проведения физкультурных занятий используются дыхательные и двигательные упражнения, элементарный массаж, пальчиковые и подвижные игры. </w:t>
      </w:r>
    </w:p>
    <w:p w14:paraId="74FEFEDA">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Предусмотрены еженедельные посещения детьми музыкального зала для проведения игровых двигательных разминок, направленных на повышение двигательного статуса, которые включают в себя игры и упражнения на развитие разных физических и психических качеств. </w:t>
      </w:r>
    </w:p>
    <w:p w14:paraId="0FE4C0F7">
      <w:pPr>
        <w:widowControl w:val="0"/>
        <w:spacing w:after="0"/>
        <w:ind w:left="-426" w:right="40" w:firstLine="426"/>
        <w:rPr>
          <w:rFonts w:ascii="Times New Roman" w:hAnsi="Times New Roman"/>
          <w:sz w:val="28"/>
          <w:szCs w:val="28"/>
        </w:rPr>
      </w:pPr>
      <w:r>
        <w:rPr>
          <w:rFonts w:ascii="Times New Roman" w:hAnsi="Times New Roman"/>
          <w:sz w:val="28"/>
          <w:szCs w:val="28"/>
        </w:rPr>
        <w:t xml:space="preserve">Составлен двигательный режим для каждой возрастной группы в зависимости от времени года, который помогает варьировать количество двигательных упражнений и разнообразить ее формы. </w:t>
      </w:r>
    </w:p>
    <w:p w14:paraId="75571B71">
      <w:pPr>
        <w:widowControl w:val="0"/>
        <w:spacing w:after="0"/>
        <w:ind w:left="-426" w:right="40" w:firstLine="426"/>
        <w:rPr>
          <w:rFonts w:ascii="Times New Roman" w:hAnsi="Times New Roman"/>
          <w:sz w:val="28"/>
          <w:szCs w:val="28"/>
        </w:rPr>
      </w:pPr>
      <w:r>
        <w:rPr>
          <w:rFonts w:ascii="Times New Roman" w:hAnsi="Times New Roman"/>
          <w:sz w:val="28"/>
          <w:szCs w:val="28"/>
        </w:rPr>
        <w:t>В результате реализации комплексной системы оздоровления детей с учетом состояния здоровья каждого ребенка в ДОУ можно констатировать повышение образовательного уровня педагогов по проблеме. Однако необходимо повысить компетентность педагогов по вопросу стимулирования стремления у детей дошкольного возраста и их родителей вести здоровый образ жизни через повышение роли физической культуры и спорта.</w:t>
      </w:r>
    </w:p>
    <w:p w14:paraId="0C41D593">
      <w:pPr>
        <w:widowControl w:val="0"/>
        <w:spacing w:after="0"/>
        <w:ind w:left="-426" w:right="40" w:firstLine="426"/>
        <w:rPr>
          <w:rFonts w:ascii="Times New Roman" w:hAnsi="Times New Roman"/>
          <w:sz w:val="28"/>
          <w:szCs w:val="28"/>
        </w:rPr>
      </w:pPr>
    </w:p>
    <w:p w14:paraId="0A3CC03D">
      <w:pPr>
        <w:widowControl w:val="0"/>
        <w:spacing w:after="0"/>
        <w:ind w:left="-426" w:right="40" w:firstLine="426"/>
        <w:rPr>
          <w:rFonts w:ascii="Times New Roman" w:hAnsi="Times New Roman"/>
          <w:sz w:val="28"/>
          <w:szCs w:val="28"/>
        </w:rPr>
      </w:pPr>
    </w:p>
    <w:p w14:paraId="05DA2DE9">
      <w:pPr>
        <w:widowControl w:val="0"/>
        <w:spacing w:after="0"/>
        <w:ind w:left="-426" w:right="40"/>
        <w:jc w:val="center"/>
        <w:rPr>
          <w:rFonts w:ascii="Times New Roman" w:hAnsi="Times New Roman"/>
          <w:b/>
          <w:i/>
          <w:sz w:val="28"/>
          <w:szCs w:val="28"/>
        </w:rPr>
      </w:pPr>
      <w:r>
        <w:rPr>
          <w:rFonts w:ascii="Times New Roman" w:hAnsi="Times New Roman"/>
          <w:b/>
          <w:i/>
          <w:sz w:val="28"/>
          <w:szCs w:val="28"/>
        </w:rPr>
        <w:t>Сравнительный анализ заболеваемости:</w:t>
      </w:r>
    </w:p>
    <w:p w14:paraId="158749BE">
      <w:pPr>
        <w:widowControl w:val="0"/>
        <w:spacing w:after="0"/>
        <w:ind w:left="-426" w:right="40"/>
        <w:rPr>
          <w:rFonts w:ascii="Times New Roman" w:hAnsi="Times New Roman"/>
          <w:i/>
          <w:sz w:val="28"/>
          <w:szCs w:val="28"/>
        </w:rPr>
      </w:pPr>
      <w:r>
        <w:rPr>
          <w:rFonts w:ascii="Times New Roman" w:hAnsi="Times New Roman"/>
          <w:i/>
          <w:sz w:val="28"/>
          <w:szCs w:val="28"/>
        </w:rPr>
        <w:t>Таблица №6</w:t>
      </w:r>
    </w:p>
    <w:tbl>
      <w:tblPr>
        <w:tblStyle w:val="14"/>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6"/>
      </w:tblGrid>
      <w:tr w14:paraId="6A377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37DEC255">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Пропущено всего дней на 1 ребенка </w:t>
            </w:r>
          </w:p>
        </w:tc>
        <w:tc>
          <w:tcPr>
            <w:tcW w:w="4786" w:type="dxa"/>
          </w:tcPr>
          <w:p w14:paraId="29EBB3D6">
            <w:pPr>
              <w:widowControl w:val="0"/>
              <w:spacing w:after="0" w:line="240" w:lineRule="auto"/>
              <w:ind w:right="40"/>
              <w:jc w:val="center"/>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19</w:t>
            </w:r>
          </w:p>
        </w:tc>
      </w:tr>
      <w:tr w14:paraId="79571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6F3FA721">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Количество случаев</w:t>
            </w:r>
          </w:p>
        </w:tc>
        <w:tc>
          <w:tcPr>
            <w:tcW w:w="4786" w:type="dxa"/>
          </w:tcPr>
          <w:p w14:paraId="322F637F">
            <w:pPr>
              <w:widowControl w:val="0"/>
              <w:spacing w:after="0" w:line="240" w:lineRule="auto"/>
              <w:ind w:right="40"/>
              <w:jc w:val="center"/>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2843</w:t>
            </w:r>
          </w:p>
        </w:tc>
      </w:tr>
      <w:tr w14:paraId="423C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6A24FE07">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Количество детей</w:t>
            </w:r>
          </w:p>
        </w:tc>
        <w:tc>
          <w:tcPr>
            <w:tcW w:w="4786" w:type="dxa"/>
          </w:tcPr>
          <w:p w14:paraId="756E0C19">
            <w:pPr>
              <w:widowControl w:val="0"/>
              <w:spacing w:after="0" w:line="240" w:lineRule="auto"/>
              <w:ind w:right="40"/>
              <w:jc w:val="center"/>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148</w:t>
            </w:r>
          </w:p>
        </w:tc>
      </w:tr>
    </w:tbl>
    <w:p w14:paraId="52FE031B">
      <w:pPr>
        <w:widowControl w:val="0"/>
        <w:spacing w:after="0"/>
        <w:ind w:left="-426" w:right="40"/>
        <w:rPr>
          <w:rFonts w:ascii="Times New Roman" w:hAnsi="Times New Roman"/>
          <w:sz w:val="28"/>
          <w:szCs w:val="28"/>
          <w:shd w:val="clear" w:color="auto" w:fill="FFFFFF"/>
        </w:rPr>
      </w:pPr>
    </w:p>
    <w:p w14:paraId="01290DD5">
      <w:pPr>
        <w:widowControl w:val="0"/>
        <w:spacing w:after="0"/>
        <w:ind w:left="-426" w:right="40"/>
        <w:jc w:val="center"/>
        <w:rPr>
          <w:rFonts w:ascii="Times New Roman" w:hAnsi="Times New Roman"/>
          <w:b/>
          <w:i/>
          <w:sz w:val="28"/>
          <w:szCs w:val="28"/>
          <w:shd w:val="clear" w:color="auto" w:fill="FFFFFF"/>
        </w:rPr>
      </w:pPr>
      <w:r>
        <w:rPr>
          <w:rFonts w:ascii="Times New Roman" w:hAnsi="Times New Roman"/>
          <w:b/>
          <w:i/>
          <w:sz w:val="28"/>
          <w:szCs w:val="28"/>
          <w:shd w:val="clear" w:color="auto" w:fill="FFFFFF"/>
        </w:rPr>
        <w:t>Распределение детей по группам здоровья</w:t>
      </w:r>
    </w:p>
    <w:p w14:paraId="6A6A61D7">
      <w:pPr>
        <w:widowControl w:val="0"/>
        <w:spacing w:after="0"/>
        <w:ind w:left="-426" w:right="40"/>
        <w:rPr>
          <w:rFonts w:ascii="Times New Roman" w:hAnsi="Times New Roman"/>
          <w:i/>
          <w:sz w:val="28"/>
          <w:szCs w:val="28"/>
          <w:shd w:val="clear" w:color="auto" w:fill="FFFFFF"/>
        </w:rPr>
      </w:pPr>
      <w:r>
        <w:rPr>
          <w:rFonts w:ascii="Times New Roman" w:hAnsi="Times New Roman"/>
          <w:i/>
          <w:sz w:val="28"/>
          <w:szCs w:val="28"/>
          <w:shd w:val="clear" w:color="auto" w:fill="FFFFFF"/>
        </w:rPr>
        <w:t>Таблица №7</w:t>
      </w:r>
    </w:p>
    <w:tbl>
      <w:tblPr>
        <w:tblStyle w:val="14"/>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6"/>
      </w:tblGrid>
      <w:tr w14:paraId="04BAF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34CE46CC">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Группа здоровья </w:t>
            </w:r>
          </w:p>
        </w:tc>
        <w:tc>
          <w:tcPr>
            <w:tcW w:w="4786" w:type="dxa"/>
          </w:tcPr>
          <w:p w14:paraId="5E344FC4">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Количество детей - %</w:t>
            </w:r>
          </w:p>
        </w:tc>
      </w:tr>
      <w:tr w14:paraId="3F2F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2D072BD9">
            <w:pPr>
              <w:widowControl w:val="0"/>
              <w:spacing w:after="0" w:line="240" w:lineRule="auto"/>
              <w:ind w:right="40"/>
              <w:jc w:val="center"/>
              <w:rPr>
                <w:rFonts w:ascii="Times New Roman" w:hAnsi="Times New Roman"/>
                <w:sz w:val="28"/>
                <w:szCs w:val="28"/>
                <w:shd w:val="clear" w:color="auto" w:fill="FFFFFF"/>
                <w:lang w:val="en-US" w:eastAsia="ru-RU"/>
              </w:rPr>
            </w:pPr>
            <w:r>
              <w:rPr>
                <w:rFonts w:ascii="Times New Roman" w:hAnsi="Times New Roman"/>
                <w:sz w:val="28"/>
                <w:szCs w:val="28"/>
                <w:shd w:val="clear" w:color="auto" w:fill="FFFFFF"/>
                <w:lang w:val="en-US" w:eastAsia="ru-RU"/>
              </w:rPr>
              <w:t>I</w:t>
            </w:r>
          </w:p>
        </w:tc>
        <w:tc>
          <w:tcPr>
            <w:tcW w:w="4786" w:type="dxa"/>
          </w:tcPr>
          <w:p w14:paraId="5BCE97A0">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55,1%</w:t>
            </w:r>
          </w:p>
        </w:tc>
      </w:tr>
      <w:tr w14:paraId="36DB3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195A2729">
            <w:pPr>
              <w:widowControl w:val="0"/>
              <w:spacing w:after="0" w:line="240" w:lineRule="auto"/>
              <w:ind w:right="40"/>
              <w:jc w:val="center"/>
              <w:rPr>
                <w:rFonts w:ascii="Times New Roman" w:hAnsi="Times New Roman"/>
                <w:sz w:val="28"/>
                <w:szCs w:val="28"/>
                <w:shd w:val="clear" w:color="auto" w:fill="FFFFFF"/>
                <w:lang w:val="en-US" w:eastAsia="ru-RU"/>
              </w:rPr>
            </w:pPr>
            <w:r>
              <w:rPr>
                <w:rFonts w:ascii="Times New Roman" w:hAnsi="Times New Roman"/>
                <w:sz w:val="28"/>
                <w:szCs w:val="28"/>
                <w:shd w:val="clear" w:color="auto" w:fill="FFFFFF"/>
                <w:lang w:val="en-US" w:eastAsia="ru-RU"/>
              </w:rPr>
              <w:t>II</w:t>
            </w:r>
          </w:p>
        </w:tc>
        <w:tc>
          <w:tcPr>
            <w:tcW w:w="4786" w:type="dxa"/>
          </w:tcPr>
          <w:p w14:paraId="0FBFA012">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40%</w:t>
            </w:r>
          </w:p>
        </w:tc>
      </w:tr>
      <w:tr w14:paraId="43D0A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78AA578A">
            <w:pPr>
              <w:widowControl w:val="0"/>
              <w:spacing w:after="0" w:line="240" w:lineRule="auto"/>
              <w:ind w:right="40"/>
              <w:jc w:val="center"/>
              <w:rPr>
                <w:rFonts w:ascii="Times New Roman" w:hAnsi="Times New Roman"/>
                <w:sz w:val="28"/>
                <w:szCs w:val="28"/>
                <w:shd w:val="clear" w:color="auto" w:fill="FFFFFF"/>
                <w:lang w:val="en-US" w:eastAsia="ru-RU"/>
              </w:rPr>
            </w:pPr>
            <w:r>
              <w:rPr>
                <w:rFonts w:ascii="Times New Roman" w:hAnsi="Times New Roman"/>
                <w:sz w:val="28"/>
                <w:szCs w:val="28"/>
                <w:shd w:val="clear" w:color="auto" w:fill="FFFFFF"/>
                <w:lang w:val="en-US" w:eastAsia="ru-RU"/>
              </w:rPr>
              <w:t>III</w:t>
            </w:r>
          </w:p>
        </w:tc>
        <w:tc>
          <w:tcPr>
            <w:tcW w:w="4786" w:type="dxa"/>
          </w:tcPr>
          <w:p w14:paraId="76851B84">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2,7%</w:t>
            </w:r>
          </w:p>
        </w:tc>
      </w:tr>
      <w:tr w14:paraId="51906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7AB64663">
            <w:pPr>
              <w:widowControl w:val="0"/>
              <w:spacing w:after="0" w:line="240" w:lineRule="auto"/>
              <w:ind w:right="40"/>
              <w:jc w:val="center"/>
              <w:rPr>
                <w:rFonts w:ascii="Times New Roman" w:hAnsi="Times New Roman"/>
                <w:sz w:val="28"/>
                <w:szCs w:val="28"/>
                <w:shd w:val="clear" w:color="auto" w:fill="FFFFFF"/>
                <w:lang w:val="en-US" w:eastAsia="ru-RU"/>
              </w:rPr>
            </w:pPr>
            <w:r>
              <w:rPr>
                <w:rFonts w:ascii="Times New Roman" w:hAnsi="Times New Roman"/>
                <w:sz w:val="28"/>
                <w:szCs w:val="28"/>
                <w:shd w:val="clear" w:color="auto" w:fill="FFFFFF"/>
                <w:lang w:val="en-US" w:eastAsia="ru-RU"/>
              </w:rPr>
              <w:t>IV</w:t>
            </w:r>
          </w:p>
        </w:tc>
        <w:tc>
          <w:tcPr>
            <w:tcW w:w="4786" w:type="dxa"/>
          </w:tcPr>
          <w:p w14:paraId="7D9BF9F2">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2%</w:t>
            </w:r>
          </w:p>
        </w:tc>
      </w:tr>
    </w:tbl>
    <w:p w14:paraId="54957DB7">
      <w:pPr>
        <w:widowControl w:val="0"/>
        <w:spacing w:after="0"/>
        <w:ind w:left="-426" w:right="40"/>
        <w:rPr>
          <w:rFonts w:ascii="Times New Roman" w:hAnsi="Times New Roman"/>
          <w:sz w:val="28"/>
          <w:szCs w:val="28"/>
          <w:shd w:val="clear" w:color="auto" w:fill="FFFFFF"/>
        </w:rPr>
      </w:pPr>
    </w:p>
    <w:p w14:paraId="4DDFB893">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shd w:val="clear" w:color="auto" w:fill="FFFFFF"/>
        </w:rPr>
        <w:t xml:space="preserve">Анализ данных 2023 учебного года позволила сделать следующие выводы: основными заболеваниями являются ОРВИ, острый ринит, острый бронхит. </w:t>
      </w:r>
    </w:p>
    <w:p w14:paraId="7E7C871B">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В целях обеспечения санитарноэпидемиологического благополучия и нераспространения короновирусной инфекции (COVID19) в 2023 администрация МБДОУ «Солянский детский сад№1»  продолжила соблюдать и профилактические меры в соответствии с СП 3.1/2.4.3598-20: </w:t>
      </w:r>
    </w:p>
    <w:p w14:paraId="796C30C3">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ежедневный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в детский сад не допускаются. </w:t>
      </w:r>
    </w:p>
    <w:p w14:paraId="778E9F83">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еженедельную генеральную уборку с применением дезинфицирующих средств, разведенных в концентрациях по вирусному режиму; </w:t>
      </w:r>
    </w:p>
    <w:p w14:paraId="6F1D1283">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ежедневную влажную уборку с обработкой всех контактных поверхностей, игрушек и оборудования дезинфицирующими средствами; </w:t>
      </w:r>
    </w:p>
    <w:p w14:paraId="3889A7FA">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дезинфекцию посуды, столовых приборов после каждого использования; </w:t>
      </w:r>
    </w:p>
    <w:p w14:paraId="5384F258">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использование бактерицидных установок в групповых комнатах; </w:t>
      </w:r>
    </w:p>
    <w:p w14:paraId="5615A3E0">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частое проветривание групповых комнат в отсутствие воспитанников; </w:t>
      </w:r>
    </w:p>
    <w:p w14:paraId="45D22B1B">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проведение всех занятий в помещениях групповой ячейки или на открытом воздухе отдельно от других групп; </w:t>
      </w:r>
    </w:p>
    <w:p w14:paraId="26802E39">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 </w:t>
      </w:r>
    </w:p>
    <w:p w14:paraId="348A2B11">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принятие всех меры для проведения своевременных и эффективных дезинфекционных мероприятий с использованием разрешенных к применению в образовательных организациях дезинфекционных средств. </w:t>
      </w:r>
    </w:p>
    <w:p w14:paraId="0B614030">
      <w:pPr>
        <w:widowControl w:val="0"/>
        <w:spacing w:after="0"/>
        <w:ind w:left="-426" w:right="40" w:firstLine="426"/>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Проведение с родительской общественностью разъяснительной работы по профилактике о недопущении новой короновирусной инфекции (COVID - 19); (обеспечить контроль соблюдения самоизоляции на дому на установленный срок (14 дней); </w:t>
      </w:r>
    </w:p>
    <w:p w14:paraId="6B2D5717">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rPr>
        <w:sym w:font="Symbol" w:char="F0B7"/>
      </w:r>
      <w:r>
        <w:rPr>
          <w:rFonts w:ascii="Times New Roman" w:hAnsi="Times New Roman"/>
          <w:sz w:val="28"/>
          <w:szCs w:val="28"/>
        </w:rPr>
        <w:t xml:space="preserve"> соблюдение мер личной гигиены (частое мытье рук с мылом, обработка рук антисептиком, ношение медицинской маски и др.) Одним из показателей работы по укреплению здоровья и психофизического развития детей является уровень физической подготовленности и физического развития.</w:t>
      </w:r>
    </w:p>
    <w:p w14:paraId="103F2975">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rPr>
        <w:t xml:space="preserve">Одним из показателей работы по укреплению здоровья и психофизического развития детей является уровень физической подготовленности и физического развития. </w:t>
      </w:r>
      <w:r>
        <w:rPr>
          <w:rFonts w:ascii="Times New Roman" w:hAnsi="Times New Roman"/>
          <w:sz w:val="28"/>
          <w:szCs w:val="28"/>
          <w:shd w:val="clear" w:color="auto" w:fill="FFFFFF"/>
        </w:rPr>
        <w:t xml:space="preserve"> </w:t>
      </w:r>
    </w:p>
    <w:p w14:paraId="643B668D">
      <w:pPr>
        <w:widowControl w:val="0"/>
        <w:spacing w:after="0"/>
        <w:ind w:left="-426" w:right="40" w:firstLine="426"/>
        <w:rPr>
          <w:rFonts w:ascii="Times New Roman" w:hAnsi="Times New Roman"/>
          <w:i/>
          <w:sz w:val="28"/>
          <w:szCs w:val="28"/>
          <w:shd w:val="clear" w:color="auto" w:fill="FFFFFF"/>
        </w:rPr>
      </w:pPr>
      <w:r>
        <w:rPr>
          <w:rFonts w:ascii="Times New Roman" w:hAnsi="Times New Roman"/>
          <w:i/>
          <w:sz w:val="28"/>
          <w:szCs w:val="28"/>
          <w:shd w:val="clear" w:color="auto" w:fill="FFFFFF"/>
        </w:rPr>
        <w:t>Таблица №8</w:t>
      </w:r>
    </w:p>
    <w:tbl>
      <w:tblPr>
        <w:tblStyle w:val="14"/>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1914"/>
        <w:gridCol w:w="1914"/>
        <w:gridCol w:w="1914"/>
        <w:gridCol w:w="1915"/>
      </w:tblGrid>
      <w:tr w14:paraId="0201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vMerge w:val="restart"/>
          </w:tcPr>
          <w:p w14:paraId="5DBDB88D">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Уровень </w:t>
            </w:r>
          </w:p>
        </w:tc>
        <w:tc>
          <w:tcPr>
            <w:tcW w:w="3828" w:type="dxa"/>
            <w:gridSpan w:val="2"/>
          </w:tcPr>
          <w:p w14:paraId="4C65FE23">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Уровень физической подготовленности </w:t>
            </w:r>
          </w:p>
        </w:tc>
        <w:tc>
          <w:tcPr>
            <w:tcW w:w="3829" w:type="dxa"/>
            <w:gridSpan w:val="2"/>
          </w:tcPr>
          <w:p w14:paraId="079870C1">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Уровень физического развития</w:t>
            </w:r>
          </w:p>
        </w:tc>
      </w:tr>
      <w:tr w14:paraId="441A4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vMerge w:val="continue"/>
          </w:tcPr>
          <w:p w14:paraId="1EA5ED54">
            <w:pPr>
              <w:widowControl w:val="0"/>
              <w:spacing w:after="0" w:line="240" w:lineRule="auto"/>
              <w:ind w:right="40"/>
              <w:rPr>
                <w:rFonts w:ascii="Times New Roman" w:hAnsi="Times New Roman"/>
                <w:sz w:val="28"/>
                <w:szCs w:val="28"/>
                <w:shd w:val="clear" w:color="auto" w:fill="FFFFFF"/>
                <w:lang w:eastAsia="ru-RU"/>
              </w:rPr>
            </w:pPr>
          </w:p>
        </w:tc>
        <w:tc>
          <w:tcPr>
            <w:tcW w:w="3828" w:type="dxa"/>
            <w:gridSpan w:val="2"/>
          </w:tcPr>
          <w:p w14:paraId="294FA58F">
            <w:pPr>
              <w:widowControl w:val="0"/>
              <w:spacing w:after="0" w:line="240" w:lineRule="auto"/>
              <w:ind w:right="40"/>
              <w:rPr>
                <w:rFonts w:hint="default" w:ascii="Times New Roman" w:hAnsi="Times New Roman"/>
                <w:sz w:val="28"/>
                <w:szCs w:val="28"/>
                <w:shd w:val="clear" w:color="auto" w:fill="FFFFFF"/>
                <w:lang w:val="en-US" w:eastAsia="ru-RU"/>
              </w:rPr>
            </w:pPr>
            <w:r>
              <w:rPr>
                <w:rFonts w:ascii="Times New Roman" w:hAnsi="Times New Roman"/>
                <w:sz w:val="28"/>
                <w:szCs w:val="28"/>
                <w:shd w:val="clear" w:color="auto" w:fill="FFFFFF"/>
                <w:lang w:eastAsia="ru-RU"/>
              </w:rPr>
              <w:t>202</w:t>
            </w:r>
            <w:r>
              <w:rPr>
                <w:rFonts w:hint="default" w:ascii="Times New Roman" w:hAnsi="Times New Roman"/>
                <w:sz w:val="28"/>
                <w:szCs w:val="28"/>
                <w:shd w:val="clear" w:color="auto" w:fill="FFFFFF"/>
                <w:lang w:val="en-US" w:eastAsia="ru-RU"/>
              </w:rPr>
              <w:t>2</w:t>
            </w:r>
            <w:r>
              <w:rPr>
                <w:rFonts w:ascii="Times New Roman" w:hAnsi="Times New Roman"/>
                <w:sz w:val="28"/>
                <w:szCs w:val="28"/>
                <w:shd w:val="clear" w:color="auto" w:fill="FFFFFF"/>
                <w:lang w:eastAsia="ru-RU"/>
              </w:rPr>
              <w:t xml:space="preserve"> - 202</w:t>
            </w:r>
            <w:r>
              <w:rPr>
                <w:rFonts w:hint="default" w:ascii="Times New Roman" w:hAnsi="Times New Roman"/>
                <w:sz w:val="28"/>
                <w:szCs w:val="28"/>
                <w:shd w:val="clear" w:color="auto" w:fill="FFFFFF"/>
                <w:lang w:val="en-US" w:eastAsia="ru-RU"/>
              </w:rPr>
              <w:t>3</w:t>
            </w:r>
          </w:p>
        </w:tc>
        <w:tc>
          <w:tcPr>
            <w:tcW w:w="3829" w:type="dxa"/>
            <w:gridSpan w:val="2"/>
          </w:tcPr>
          <w:p w14:paraId="2F04E092">
            <w:pPr>
              <w:widowControl w:val="0"/>
              <w:spacing w:after="0" w:line="240" w:lineRule="auto"/>
              <w:ind w:right="40"/>
              <w:rPr>
                <w:rFonts w:hint="default" w:ascii="Times New Roman" w:hAnsi="Times New Roman"/>
                <w:sz w:val="28"/>
                <w:szCs w:val="28"/>
                <w:shd w:val="clear" w:color="auto" w:fill="FFFFFF"/>
                <w:lang w:val="en-US" w:eastAsia="ru-RU"/>
              </w:rPr>
            </w:pPr>
            <w:r>
              <w:rPr>
                <w:rFonts w:ascii="Times New Roman" w:hAnsi="Times New Roman"/>
                <w:sz w:val="28"/>
                <w:szCs w:val="28"/>
                <w:shd w:val="clear" w:color="auto" w:fill="FFFFFF"/>
                <w:lang w:eastAsia="ru-RU"/>
              </w:rPr>
              <w:t>202</w:t>
            </w:r>
            <w:r>
              <w:rPr>
                <w:rFonts w:hint="default" w:ascii="Times New Roman" w:hAnsi="Times New Roman"/>
                <w:sz w:val="28"/>
                <w:szCs w:val="28"/>
                <w:shd w:val="clear" w:color="auto" w:fill="FFFFFF"/>
                <w:lang w:val="en-US" w:eastAsia="ru-RU"/>
              </w:rPr>
              <w:t>3</w:t>
            </w:r>
            <w:r>
              <w:rPr>
                <w:rFonts w:ascii="Times New Roman" w:hAnsi="Times New Roman"/>
                <w:sz w:val="28"/>
                <w:szCs w:val="28"/>
                <w:shd w:val="clear" w:color="auto" w:fill="FFFFFF"/>
                <w:lang w:eastAsia="ru-RU"/>
              </w:rPr>
              <w:t xml:space="preserve"> - 202</w:t>
            </w:r>
            <w:r>
              <w:rPr>
                <w:rFonts w:hint="default" w:ascii="Times New Roman" w:hAnsi="Times New Roman"/>
                <w:sz w:val="28"/>
                <w:szCs w:val="28"/>
                <w:shd w:val="clear" w:color="auto" w:fill="FFFFFF"/>
                <w:lang w:val="en-US" w:eastAsia="ru-RU"/>
              </w:rPr>
              <w:t>4</w:t>
            </w:r>
          </w:p>
        </w:tc>
      </w:tr>
      <w:tr w14:paraId="31A4B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vMerge w:val="continue"/>
          </w:tcPr>
          <w:p w14:paraId="42B8035E">
            <w:pPr>
              <w:widowControl w:val="0"/>
              <w:spacing w:after="0" w:line="240" w:lineRule="auto"/>
              <w:ind w:right="40"/>
              <w:rPr>
                <w:rFonts w:ascii="Times New Roman" w:hAnsi="Times New Roman"/>
                <w:sz w:val="28"/>
                <w:szCs w:val="28"/>
                <w:shd w:val="clear" w:color="auto" w:fill="FFFFFF"/>
                <w:lang w:eastAsia="ru-RU"/>
              </w:rPr>
            </w:pPr>
          </w:p>
        </w:tc>
        <w:tc>
          <w:tcPr>
            <w:tcW w:w="1914" w:type="dxa"/>
          </w:tcPr>
          <w:p w14:paraId="413BD44C">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Сентябрь </w:t>
            </w:r>
          </w:p>
        </w:tc>
        <w:tc>
          <w:tcPr>
            <w:tcW w:w="1914" w:type="dxa"/>
          </w:tcPr>
          <w:p w14:paraId="05EBD1F8">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Май </w:t>
            </w:r>
          </w:p>
        </w:tc>
        <w:tc>
          <w:tcPr>
            <w:tcW w:w="1914" w:type="dxa"/>
          </w:tcPr>
          <w:p w14:paraId="37A14BE0">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Сентябрь </w:t>
            </w:r>
          </w:p>
        </w:tc>
        <w:tc>
          <w:tcPr>
            <w:tcW w:w="1915" w:type="dxa"/>
          </w:tcPr>
          <w:p w14:paraId="32A6EC20">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Май </w:t>
            </w:r>
          </w:p>
        </w:tc>
      </w:tr>
      <w:tr w14:paraId="18F9B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Pr>
          <w:p w14:paraId="438D0914">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Высокий </w:t>
            </w:r>
          </w:p>
        </w:tc>
        <w:tc>
          <w:tcPr>
            <w:tcW w:w="1914" w:type="dxa"/>
          </w:tcPr>
          <w:p w14:paraId="1D10FFE3">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3 - 4,6%</w:t>
            </w:r>
          </w:p>
        </w:tc>
        <w:tc>
          <w:tcPr>
            <w:tcW w:w="1914" w:type="dxa"/>
          </w:tcPr>
          <w:p w14:paraId="4FB59A4D">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8 – 12,5 %</w:t>
            </w:r>
          </w:p>
        </w:tc>
        <w:tc>
          <w:tcPr>
            <w:tcW w:w="1914" w:type="dxa"/>
          </w:tcPr>
          <w:p w14:paraId="49887678">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2 – 3,1%</w:t>
            </w:r>
          </w:p>
        </w:tc>
        <w:tc>
          <w:tcPr>
            <w:tcW w:w="1915" w:type="dxa"/>
          </w:tcPr>
          <w:p w14:paraId="2A7D70CD">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9 – 14%</w:t>
            </w:r>
          </w:p>
        </w:tc>
      </w:tr>
      <w:tr w14:paraId="7263E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Pr>
          <w:p w14:paraId="6C60912C">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Средний </w:t>
            </w:r>
          </w:p>
        </w:tc>
        <w:tc>
          <w:tcPr>
            <w:tcW w:w="1914" w:type="dxa"/>
          </w:tcPr>
          <w:p w14:paraId="691A51C7">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50-78,1%</w:t>
            </w:r>
          </w:p>
        </w:tc>
        <w:tc>
          <w:tcPr>
            <w:tcW w:w="1914" w:type="dxa"/>
          </w:tcPr>
          <w:p w14:paraId="3AE4791E">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49 – 76 %</w:t>
            </w:r>
          </w:p>
        </w:tc>
        <w:tc>
          <w:tcPr>
            <w:tcW w:w="1914" w:type="dxa"/>
          </w:tcPr>
          <w:p w14:paraId="140A2367">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55 – 85,9%</w:t>
            </w:r>
          </w:p>
        </w:tc>
        <w:tc>
          <w:tcPr>
            <w:tcW w:w="1915" w:type="dxa"/>
          </w:tcPr>
          <w:p w14:paraId="13362569">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50 – 78,1%</w:t>
            </w:r>
          </w:p>
        </w:tc>
      </w:tr>
      <w:tr w14:paraId="21DAC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Pr>
          <w:p w14:paraId="615DC992">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Низкий </w:t>
            </w:r>
          </w:p>
        </w:tc>
        <w:tc>
          <w:tcPr>
            <w:tcW w:w="1914" w:type="dxa"/>
          </w:tcPr>
          <w:p w14:paraId="37E10799">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11- 17,1%</w:t>
            </w:r>
          </w:p>
        </w:tc>
        <w:tc>
          <w:tcPr>
            <w:tcW w:w="1914" w:type="dxa"/>
          </w:tcPr>
          <w:p w14:paraId="03A199C6">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7 – 10,9%</w:t>
            </w:r>
          </w:p>
        </w:tc>
        <w:tc>
          <w:tcPr>
            <w:tcW w:w="1914" w:type="dxa"/>
          </w:tcPr>
          <w:p w14:paraId="0AA0A206">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7 – 10,9%</w:t>
            </w:r>
          </w:p>
        </w:tc>
        <w:tc>
          <w:tcPr>
            <w:tcW w:w="1915" w:type="dxa"/>
          </w:tcPr>
          <w:p w14:paraId="66D724AE">
            <w:pPr>
              <w:widowControl w:val="0"/>
              <w:spacing w:after="0" w:line="240" w:lineRule="auto"/>
              <w:ind w:right="40"/>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5 – 7,8%</w:t>
            </w:r>
          </w:p>
        </w:tc>
      </w:tr>
    </w:tbl>
    <w:p w14:paraId="58725205">
      <w:pPr>
        <w:widowControl w:val="0"/>
        <w:spacing w:after="0"/>
        <w:ind w:left="-426" w:right="40"/>
        <w:rPr>
          <w:rFonts w:ascii="Times New Roman" w:hAnsi="Times New Roman"/>
          <w:sz w:val="28"/>
          <w:szCs w:val="28"/>
          <w:shd w:val="clear" w:color="auto" w:fill="FFFFFF"/>
        </w:rPr>
      </w:pPr>
    </w:p>
    <w:p w14:paraId="6036D598">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Для тестирования физических качеств дошкольников использовались контрольные упражнения, предлагаемые в игровой или соревновательной форме. Результаты тестирования показали, что физическая подготовленность дошкольников находится на среднем уровне и требует дальнейшего ее развития. Регулярные оздоровительно-закаливающие мероприятия, проводимые в детском саду (оздоровительный бег, обширное умывание, проветривание помещения, прогулки на свежем воздухе т.п.) дают положительные результаты по снижению заболеваемости. Инфекционных заболеваний в течение года не зафиксировано. Большое внимание уделяется рациональному питанию детей: его регулярности, полноценности, разнообразию. Питание в ДОУ удовлетворяет физиологические потребности детей дошкольного возраста в основных пищевых веществах и энергии. </w:t>
      </w:r>
    </w:p>
    <w:p w14:paraId="10208628">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В начале года составлено примерное 10 дневное меню, рассчитанное не менее чем на 2 недели, с учетом рекомендуемых среднесуточных норм питания. </w:t>
      </w:r>
    </w:p>
    <w:p w14:paraId="3B2753D5">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В рамках реализации задачи по охране жизни и укреплению здоровья дошкольников с коллективом проводились следующие мероприятия: </w:t>
      </w:r>
    </w:p>
    <w:p w14:paraId="1FF1DFFB">
      <w:pPr>
        <w:widowControl w:val="0"/>
        <w:spacing w:after="0"/>
        <w:ind w:left="-426" w:right="40" w:firstLine="426"/>
        <w:rPr>
          <w:rFonts w:ascii="Times New Roman" w:hAnsi="Times New Roman"/>
          <w:sz w:val="28"/>
          <w:szCs w:val="28"/>
        </w:rPr>
      </w:pPr>
      <w:r>
        <w:rPr>
          <w:rFonts w:ascii="Times New Roman" w:hAnsi="Times New Roman"/>
          <w:sz w:val="28"/>
          <w:szCs w:val="28"/>
        </w:rPr>
        <w:t xml:space="preserve">1. Два педсовета (в начале и в конце учебного года), на которых была дана оценка состояния здоровья детей, утверждён план физкультурно - оздоровительной работы с учётом оценки, проведён анализ работы по данному направлению. </w:t>
      </w:r>
    </w:p>
    <w:p w14:paraId="58221ACC">
      <w:pPr>
        <w:widowControl w:val="0"/>
        <w:spacing w:after="0"/>
        <w:ind w:left="-426" w:right="40" w:firstLine="426"/>
        <w:rPr>
          <w:rFonts w:ascii="Times New Roman" w:hAnsi="Times New Roman"/>
          <w:sz w:val="28"/>
          <w:szCs w:val="28"/>
        </w:rPr>
      </w:pPr>
      <w:r>
        <w:rPr>
          <w:rFonts w:ascii="Times New Roman" w:hAnsi="Times New Roman"/>
          <w:sz w:val="28"/>
          <w:szCs w:val="28"/>
        </w:rPr>
        <w:t xml:space="preserve">2. Консультации медицинской сестры по организации закаливающих процедур. </w:t>
      </w:r>
    </w:p>
    <w:p w14:paraId="606D1076">
      <w:pPr>
        <w:widowControl w:val="0"/>
        <w:spacing w:after="0"/>
        <w:ind w:left="-426" w:right="40" w:firstLine="426"/>
        <w:rPr>
          <w:rFonts w:ascii="Times New Roman" w:hAnsi="Times New Roman"/>
          <w:sz w:val="28"/>
          <w:szCs w:val="28"/>
        </w:rPr>
      </w:pPr>
      <w:r>
        <w:rPr>
          <w:rFonts w:ascii="Times New Roman" w:hAnsi="Times New Roman"/>
          <w:sz w:val="28"/>
          <w:szCs w:val="28"/>
        </w:rPr>
        <w:t xml:space="preserve">3. Инструктаж заведующего «Охрана жизни и здоровья детей. Техника безопасности». </w:t>
      </w:r>
    </w:p>
    <w:p w14:paraId="798FDF18">
      <w:pPr>
        <w:widowControl w:val="0"/>
        <w:spacing w:after="0"/>
        <w:ind w:left="-426" w:right="40" w:firstLine="426"/>
        <w:rPr>
          <w:rFonts w:ascii="Times New Roman" w:hAnsi="Times New Roman"/>
          <w:sz w:val="28"/>
          <w:szCs w:val="28"/>
        </w:rPr>
      </w:pPr>
      <w:r>
        <w:rPr>
          <w:rFonts w:ascii="Times New Roman" w:hAnsi="Times New Roman"/>
          <w:sz w:val="28"/>
          <w:szCs w:val="28"/>
        </w:rPr>
        <w:t xml:space="preserve">4. Обобщение опыта работы по теме «Воспитание интереса у дошкольников к физическим упражнениям». </w:t>
      </w:r>
    </w:p>
    <w:p w14:paraId="61323D76">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Мероприятия, проведённые с родителями: </w:t>
      </w:r>
    </w:p>
    <w:p w14:paraId="368191B6">
      <w:pPr>
        <w:widowControl w:val="0"/>
        <w:spacing w:after="0"/>
        <w:ind w:left="-426" w:right="40" w:firstLine="426"/>
        <w:rPr>
          <w:rFonts w:ascii="Times New Roman" w:hAnsi="Times New Roman"/>
          <w:sz w:val="28"/>
          <w:szCs w:val="28"/>
        </w:rPr>
      </w:pPr>
      <w:r>
        <w:rPr>
          <w:rFonts w:ascii="Times New Roman" w:hAnsi="Times New Roman"/>
          <w:sz w:val="28"/>
          <w:szCs w:val="28"/>
        </w:rPr>
        <w:t>1. В начале года во всех возрастных группах на собраниях родителей ознакомили с особенностями физического и психического развития детей, итогами оценки физического развития каждого ребенка.</w:t>
      </w:r>
    </w:p>
    <w:p w14:paraId="39ADEB7E">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2. В течение года медсестра провела цикл консультаций ―Советы доктора Айболита  (детские инфекции, прививки, питание, формирование здорового образа жизни). </w:t>
      </w:r>
    </w:p>
    <w:p w14:paraId="1BD6A4B4">
      <w:pPr>
        <w:widowControl w:val="0"/>
        <w:spacing w:after="0"/>
        <w:ind w:left="-426" w:right="40" w:firstLine="426"/>
        <w:rPr>
          <w:rFonts w:ascii="Times New Roman" w:hAnsi="Times New Roman"/>
          <w:sz w:val="28"/>
          <w:szCs w:val="28"/>
        </w:rPr>
      </w:pPr>
      <w:r>
        <w:rPr>
          <w:rFonts w:ascii="Times New Roman" w:hAnsi="Times New Roman"/>
          <w:sz w:val="28"/>
          <w:szCs w:val="28"/>
        </w:rPr>
        <w:t xml:space="preserve">3. Консультации педагогов по физическому воспитанию об организации двигательной активности детей дома, на прогулках. </w:t>
      </w:r>
    </w:p>
    <w:p w14:paraId="5172F182">
      <w:pPr>
        <w:widowControl w:val="0"/>
        <w:spacing w:after="0"/>
        <w:ind w:left="-426" w:right="40" w:firstLine="426"/>
        <w:rPr>
          <w:rFonts w:ascii="Times New Roman" w:hAnsi="Times New Roman"/>
          <w:sz w:val="28"/>
          <w:szCs w:val="28"/>
        </w:rPr>
      </w:pPr>
      <w:r>
        <w:rPr>
          <w:rFonts w:ascii="Times New Roman" w:hAnsi="Times New Roman"/>
          <w:sz w:val="28"/>
          <w:szCs w:val="28"/>
        </w:rPr>
        <w:t xml:space="preserve">4. Совместные спортивные праздники: «Воздух, солнце и вода наши лучшие друзья», «Веселые старты», «Солдатская подготовка» для детей с 3 лет до7 лет. </w:t>
      </w:r>
    </w:p>
    <w:p w14:paraId="79275C24">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Мероприятия для детей: </w:t>
      </w:r>
    </w:p>
    <w:p w14:paraId="61B42FF0">
      <w:pPr>
        <w:widowControl w:val="0"/>
        <w:spacing w:after="0"/>
        <w:ind w:left="-426" w:right="40" w:firstLine="426"/>
        <w:rPr>
          <w:rFonts w:ascii="Times New Roman" w:hAnsi="Times New Roman"/>
          <w:sz w:val="28"/>
          <w:szCs w:val="28"/>
        </w:rPr>
      </w:pPr>
      <w:r>
        <w:rPr>
          <w:rFonts w:ascii="Times New Roman" w:hAnsi="Times New Roman"/>
          <w:sz w:val="28"/>
          <w:szCs w:val="28"/>
        </w:rPr>
        <w:t xml:space="preserve">1. Оценка физического развития детей. </w:t>
      </w:r>
    </w:p>
    <w:p w14:paraId="021303E5">
      <w:pPr>
        <w:widowControl w:val="0"/>
        <w:spacing w:after="0"/>
        <w:ind w:left="-426" w:right="40" w:firstLine="426"/>
        <w:rPr>
          <w:rFonts w:ascii="Times New Roman" w:hAnsi="Times New Roman"/>
          <w:sz w:val="28"/>
          <w:szCs w:val="28"/>
        </w:rPr>
      </w:pPr>
      <w:r>
        <w:rPr>
          <w:rFonts w:ascii="Times New Roman" w:hAnsi="Times New Roman"/>
          <w:sz w:val="28"/>
          <w:szCs w:val="28"/>
        </w:rPr>
        <w:t xml:space="preserve">2. Диспансеризация детей специалистами поликлиники. </w:t>
      </w:r>
    </w:p>
    <w:p w14:paraId="2B70E7B7">
      <w:pPr>
        <w:widowControl w:val="0"/>
        <w:spacing w:after="0"/>
        <w:ind w:left="-426" w:right="40" w:firstLine="426"/>
        <w:rPr>
          <w:rFonts w:ascii="Times New Roman" w:hAnsi="Times New Roman"/>
          <w:sz w:val="28"/>
          <w:szCs w:val="28"/>
        </w:rPr>
      </w:pPr>
      <w:r>
        <w:rPr>
          <w:rFonts w:ascii="Times New Roman" w:hAnsi="Times New Roman"/>
          <w:sz w:val="28"/>
          <w:szCs w:val="28"/>
        </w:rPr>
        <w:t xml:space="preserve">3. Отслеживание степени адаптации детей к условиям ДОУ. </w:t>
      </w:r>
    </w:p>
    <w:p w14:paraId="431F2AA5">
      <w:pPr>
        <w:widowControl w:val="0"/>
        <w:spacing w:after="0"/>
        <w:ind w:left="-426" w:right="40" w:firstLine="426"/>
        <w:rPr>
          <w:rFonts w:ascii="Times New Roman" w:hAnsi="Times New Roman"/>
          <w:sz w:val="28"/>
          <w:szCs w:val="28"/>
        </w:rPr>
      </w:pPr>
      <w:r>
        <w:rPr>
          <w:rFonts w:ascii="Times New Roman" w:hAnsi="Times New Roman"/>
          <w:sz w:val="28"/>
          <w:szCs w:val="28"/>
        </w:rPr>
        <w:t xml:space="preserve">4. Укрепление детского организма с помощью введения в рацион овощей и фруктов, организации второго завтрака в виде фруктов, соков. </w:t>
      </w:r>
    </w:p>
    <w:p w14:paraId="40F5B8B3">
      <w:pPr>
        <w:widowControl w:val="0"/>
        <w:spacing w:after="0"/>
        <w:ind w:left="-426" w:right="40" w:firstLine="426"/>
        <w:rPr>
          <w:rFonts w:ascii="Times New Roman" w:hAnsi="Times New Roman"/>
          <w:sz w:val="28"/>
          <w:szCs w:val="28"/>
        </w:rPr>
      </w:pPr>
      <w:r>
        <w:rPr>
          <w:rFonts w:ascii="Times New Roman" w:hAnsi="Times New Roman"/>
          <w:sz w:val="28"/>
          <w:szCs w:val="28"/>
        </w:rPr>
        <w:t xml:space="preserve">5. Проведение физкультурно-оздоровительных мероприятий. </w:t>
      </w:r>
    </w:p>
    <w:p w14:paraId="0979D2D4">
      <w:pPr>
        <w:widowControl w:val="0"/>
        <w:spacing w:after="0"/>
        <w:ind w:left="-426" w:right="40" w:firstLine="426"/>
        <w:rPr>
          <w:rFonts w:ascii="Times New Roman" w:hAnsi="Times New Roman"/>
          <w:sz w:val="28"/>
          <w:szCs w:val="28"/>
        </w:rPr>
      </w:pPr>
      <w:r>
        <w:rPr>
          <w:rFonts w:ascii="Times New Roman" w:hAnsi="Times New Roman"/>
          <w:sz w:val="28"/>
          <w:szCs w:val="28"/>
        </w:rPr>
        <w:t xml:space="preserve">6. Специально организованные занятия по валеологическому образованию ―Уроки здоровья‖. </w:t>
      </w:r>
    </w:p>
    <w:p w14:paraId="3AA2D11F">
      <w:pPr>
        <w:widowControl w:val="0"/>
        <w:spacing w:after="0"/>
        <w:ind w:left="-426" w:right="40" w:firstLine="426"/>
        <w:rPr>
          <w:rFonts w:ascii="Times New Roman" w:hAnsi="Times New Roman"/>
          <w:sz w:val="28"/>
          <w:szCs w:val="28"/>
        </w:rPr>
      </w:pPr>
      <w:r>
        <w:rPr>
          <w:rFonts w:ascii="Times New Roman" w:hAnsi="Times New Roman"/>
          <w:sz w:val="28"/>
          <w:szCs w:val="28"/>
        </w:rPr>
        <w:t xml:space="preserve">7. ООД по ОБЖ по программе «Безопасность» Р.Б. Стеркиной, Н.Н. Авдеевой, О.Л. Князевой. </w:t>
      </w:r>
    </w:p>
    <w:p w14:paraId="3B122BAF">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Контроль: 1. Охрана жизни и здоровья детей в ДОУ. </w:t>
      </w:r>
    </w:p>
    <w:p w14:paraId="7793C407">
      <w:pPr>
        <w:widowControl w:val="0"/>
        <w:spacing w:after="0"/>
        <w:ind w:left="-426" w:right="40" w:firstLine="426"/>
        <w:rPr>
          <w:rFonts w:ascii="Times New Roman" w:hAnsi="Times New Roman"/>
          <w:sz w:val="28"/>
          <w:szCs w:val="28"/>
        </w:rPr>
      </w:pPr>
      <w:r>
        <w:rPr>
          <w:rFonts w:ascii="Times New Roman" w:hAnsi="Times New Roman"/>
          <w:sz w:val="28"/>
          <w:szCs w:val="28"/>
        </w:rPr>
        <w:t xml:space="preserve">2. Выполнение детьми норм и правил культурного поведения при проведении режимных моментов в детском саду. </w:t>
      </w:r>
    </w:p>
    <w:p w14:paraId="5078F08A">
      <w:pPr>
        <w:widowControl w:val="0"/>
        <w:spacing w:after="0"/>
        <w:ind w:left="-426" w:right="40" w:firstLine="426"/>
        <w:rPr>
          <w:rFonts w:ascii="Times New Roman" w:hAnsi="Times New Roman"/>
          <w:sz w:val="28"/>
          <w:szCs w:val="28"/>
        </w:rPr>
      </w:pPr>
      <w:r>
        <w:rPr>
          <w:rFonts w:ascii="Times New Roman" w:hAnsi="Times New Roman"/>
          <w:sz w:val="28"/>
          <w:szCs w:val="28"/>
        </w:rPr>
        <w:t xml:space="preserve">3. Анализ заболеваемости детей (ежемесячный). </w:t>
      </w:r>
    </w:p>
    <w:p w14:paraId="445A65BD">
      <w:pPr>
        <w:widowControl w:val="0"/>
        <w:spacing w:after="0"/>
        <w:ind w:left="-426" w:right="40" w:firstLine="426"/>
        <w:rPr>
          <w:rFonts w:ascii="Times New Roman" w:hAnsi="Times New Roman"/>
          <w:sz w:val="28"/>
          <w:szCs w:val="28"/>
        </w:rPr>
      </w:pPr>
      <w:r>
        <w:rPr>
          <w:rFonts w:ascii="Times New Roman" w:hAnsi="Times New Roman"/>
          <w:sz w:val="28"/>
          <w:szCs w:val="28"/>
        </w:rPr>
        <w:t xml:space="preserve">4. Организация и проведение закаливающих мероприятий. </w:t>
      </w:r>
    </w:p>
    <w:p w14:paraId="6F4DC9A0">
      <w:pPr>
        <w:widowControl w:val="0"/>
        <w:spacing w:after="0"/>
        <w:ind w:left="-426" w:right="40" w:firstLine="426"/>
        <w:rPr>
          <w:rFonts w:ascii="Times New Roman" w:hAnsi="Times New Roman"/>
          <w:sz w:val="28"/>
          <w:szCs w:val="28"/>
        </w:rPr>
      </w:pPr>
      <w:r>
        <w:rPr>
          <w:rFonts w:ascii="Times New Roman" w:hAnsi="Times New Roman"/>
          <w:sz w:val="28"/>
          <w:szCs w:val="28"/>
        </w:rPr>
        <w:t xml:space="preserve">5. Организация питания детей в группах. </w:t>
      </w:r>
    </w:p>
    <w:p w14:paraId="40B74B14">
      <w:pPr>
        <w:widowControl w:val="0"/>
        <w:spacing w:after="0"/>
        <w:ind w:left="-426" w:right="40" w:firstLine="426"/>
        <w:rPr>
          <w:rFonts w:ascii="Times New Roman" w:hAnsi="Times New Roman"/>
          <w:sz w:val="28"/>
          <w:szCs w:val="28"/>
        </w:rPr>
      </w:pPr>
      <w:r>
        <w:rPr>
          <w:rFonts w:ascii="Times New Roman" w:hAnsi="Times New Roman"/>
          <w:sz w:val="28"/>
          <w:szCs w:val="28"/>
        </w:rPr>
        <w:t xml:space="preserve">6. Проведение «уроков здоровья» с детьми. </w:t>
      </w:r>
    </w:p>
    <w:p w14:paraId="06F88059">
      <w:pPr>
        <w:widowControl w:val="0"/>
        <w:spacing w:after="0"/>
        <w:ind w:left="-426" w:right="40" w:firstLine="426"/>
        <w:rPr>
          <w:rFonts w:ascii="Times New Roman" w:hAnsi="Times New Roman"/>
          <w:sz w:val="28"/>
          <w:szCs w:val="28"/>
        </w:rPr>
      </w:pPr>
      <w:r>
        <w:rPr>
          <w:rFonts w:ascii="Times New Roman" w:hAnsi="Times New Roman"/>
          <w:sz w:val="28"/>
          <w:szCs w:val="28"/>
        </w:rPr>
        <w:t xml:space="preserve">7. Анализ деятельности медицинского работника по организации питания детей в ДОУ. </w:t>
      </w:r>
    </w:p>
    <w:p w14:paraId="23C3D059">
      <w:pPr>
        <w:widowControl w:val="0"/>
        <w:spacing w:after="0"/>
        <w:ind w:left="-426" w:right="40" w:firstLine="426"/>
        <w:rPr>
          <w:rFonts w:ascii="Times New Roman" w:hAnsi="Times New Roman"/>
          <w:sz w:val="28"/>
          <w:szCs w:val="28"/>
        </w:rPr>
      </w:pPr>
      <w:r>
        <w:rPr>
          <w:rFonts w:ascii="Times New Roman" w:hAnsi="Times New Roman"/>
          <w:sz w:val="28"/>
          <w:szCs w:val="28"/>
        </w:rPr>
        <w:t xml:space="preserve">8. Организация работы в группах в адаптационный период. </w:t>
      </w:r>
    </w:p>
    <w:p w14:paraId="2268C7E0">
      <w:pPr>
        <w:widowControl w:val="0"/>
        <w:spacing w:after="0"/>
        <w:ind w:left="-426" w:right="40" w:firstLine="426"/>
        <w:rPr>
          <w:rFonts w:ascii="Times New Roman" w:hAnsi="Times New Roman"/>
          <w:sz w:val="28"/>
          <w:szCs w:val="28"/>
        </w:rPr>
      </w:pPr>
      <w:r>
        <w:rPr>
          <w:rFonts w:ascii="Times New Roman" w:hAnsi="Times New Roman"/>
          <w:sz w:val="28"/>
          <w:szCs w:val="28"/>
        </w:rPr>
        <w:t xml:space="preserve">9. Соответствие ростовой мебели детей их роста- возрастным особенностям. 10.Организация прогулки с детьми. </w:t>
      </w:r>
    </w:p>
    <w:p w14:paraId="68AA2324">
      <w:pPr>
        <w:widowControl w:val="0"/>
        <w:spacing w:after="0"/>
        <w:ind w:left="-426" w:right="40" w:firstLine="426"/>
        <w:rPr>
          <w:rFonts w:ascii="Times New Roman" w:hAnsi="Times New Roman"/>
          <w:sz w:val="28"/>
          <w:szCs w:val="28"/>
        </w:rPr>
      </w:pPr>
      <w:r>
        <w:rPr>
          <w:rFonts w:ascii="Times New Roman" w:hAnsi="Times New Roman"/>
          <w:sz w:val="28"/>
          <w:szCs w:val="28"/>
        </w:rPr>
        <w:t xml:space="preserve">11.Охрана труда и техника безопасности в ДОУ. </w:t>
      </w:r>
    </w:p>
    <w:p w14:paraId="217A4813">
      <w:pPr>
        <w:widowControl w:val="0"/>
        <w:spacing w:after="0"/>
        <w:ind w:left="-426" w:right="40" w:firstLine="426"/>
        <w:rPr>
          <w:rFonts w:ascii="Times New Roman" w:hAnsi="Times New Roman"/>
          <w:sz w:val="28"/>
          <w:szCs w:val="28"/>
        </w:rPr>
      </w:pPr>
      <w:r>
        <w:rPr>
          <w:rFonts w:ascii="Times New Roman" w:hAnsi="Times New Roman"/>
          <w:sz w:val="28"/>
          <w:szCs w:val="28"/>
        </w:rPr>
        <w:t>12.Наличие аптечек первой медицинской помощи.</w:t>
      </w:r>
    </w:p>
    <w:p w14:paraId="4FACDF74">
      <w:pPr>
        <w:widowControl w:val="0"/>
        <w:spacing w:after="0"/>
        <w:ind w:left="-426" w:right="40"/>
        <w:rPr>
          <w:rFonts w:ascii="Times New Roman" w:hAnsi="Times New Roman"/>
          <w:sz w:val="28"/>
          <w:szCs w:val="28"/>
        </w:rPr>
      </w:pPr>
    </w:p>
    <w:p w14:paraId="20B7C8E0">
      <w:pPr>
        <w:widowControl w:val="0"/>
        <w:spacing w:after="0"/>
        <w:ind w:left="-426" w:right="40"/>
        <w:jc w:val="center"/>
        <w:rPr>
          <w:rFonts w:ascii="Times New Roman" w:hAnsi="Times New Roman"/>
          <w:i/>
          <w:sz w:val="28"/>
          <w:szCs w:val="28"/>
        </w:rPr>
      </w:pPr>
      <w:r>
        <w:rPr>
          <w:rFonts w:ascii="Times New Roman" w:hAnsi="Times New Roman"/>
          <w:b/>
          <w:i/>
          <w:sz w:val="28"/>
          <w:szCs w:val="28"/>
        </w:rPr>
        <w:t>Организация работы по охране жизни и здоровья детей</w:t>
      </w:r>
      <w:r>
        <w:rPr>
          <w:rFonts w:ascii="Times New Roman" w:hAnsi="Times New Roman"/>
          <w:i/>
          <w:sz w:val="28"/>
          <w:szCs w:val="28"/>
        </w:rPr>
        <w:t>.</w:t>
      </w:r>
    </w:p>
    <w:p w14:paraId="541C77CF">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Администрация ДОУ осуществляет постоянный контроль за соблюдение правил безопасности и охраны жизни и здоровья детей в ДОУ. В результате контроля в групповых комнатах выявлено: </w:t>
      </w:r>
    </w:p>
    <w:p w14:paraId="289FA4A8">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шкафы, полки, стеллажи закреплены </w:t>
      </w:r>
    </w:p>
    <w:p w14:paraId="27F701A3">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отсутствуют ядовитые и колючие растения, комнатные растения безопасно расположены </w:t>
      </w:r>
    </w:p>
    <w:p w14:paraId="270222C0">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отсутствует мебель с острыми углами </w:t>
      </w:r>
    </w:p>
    <w:p w14:paraId="2E3A6BFA">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соблюдаются меры противопожарной безопасности </w:t>
      </w:r>
    </w:p>
    <w:p w14:paraId="43150F99">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безопасное хранение режущих и колючих предметов </w:t>
      </w:r>
    </w:p>
    <w:p w14:paraId="2184B801">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соблюдение питьевого режима </w:t>
      </w:r>
    </w:p>
    <w:p w14:paraId="27A81482">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мебель подобрана по росту, промаркирована </w:t>
      </w:r>
    </w:p>
    <w:p w14:paraId="4B048EB1">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постельные принадлежности, полотенца используются согласно Сан ПиН - выдерживается температурный режим </w:t>
      </w:r>
    </w:p>
    <w:p w14:paraId="1232332D">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отопительные приборы закрыты деревянными конструкциями </w:t>
      </w:r>
    </w:p>
    <w:p w14:paraId="2A18C7EA">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соблюдаются правила доставки пищи в группы </w:t>
      </w:r>
    </w:p>
    <w:p w14:paraId="522A5CA8">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Комиссия (назначенная приказом) производит 2 раз в год осмотр здания и сооружений ДОУ. </w:t>
      </w:r>
    </w:p>
    <w:p w14:paraId="431B2176">
      <w:pPr>
        <w:widowControl w:val="0"/>
        <w:spacing w:after="0"/>
        <w:ind w:left="-426" w:right="40" w:firstLine="426"/>
        <w:rPr>
          <w:rFonts w:ascii="Times New Roman" w:hAnsi="Times New Roman"/>
          <w:sz w:val="28"/>
          <w:szCs w:val="28"/>
        </w:rPr>
      </w:pPr>
      <w:r>
        <w:rPr>
          <w:rFonts w:ascii="Times New Roman" w:hAnsi="Times New Roman"/>
          <w:sz w:val="28"/>
          <w:szCs w:val="28"/>
        </w:rPr>
        <w:t xml:space="preserve">Осуществляется систематический контроль </w:t>
      </w:r>
    </w:p>
    <w:p w14:paraId="3BAB8F94">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за исправностью водопровода, канализации, за устойчивостью фрамуг, занавесок, физкультурного оборудования, мебели. </w:t>
      </w:r>
    </w:p>
    <w:p w14:paraId="7F537799">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соблюдением правил хранения, выдачи, доставки продуктов питания, их реализации, закладка продуктов, составление меню; </w:t>
      </w:r>
    </w:p>
    <w:p w14:paraId="2505D932">
      <w:pPr>
        <w:widowControl w:val="0"/>
        <w:spacing w:after="0"/>
        <w:ind w:left="-426" w:right="40" w:firstLine="426"/>
        <w:rPr>
          <w:rFonts w:ascii="Times New Roman" w:hAnsi="Times New Roman"/>
          <w:sz w:val="28"/>
          <w:szCs w:val="28"/>
        </w:rPr>
      </w:pPr>
      <w:r>
        <w:rPr>
          <w:rFonts w:ascii="Times New Roman" w:hAnsi="Times New Roman"/>
          <w:sz w:val="28"/>
          <w:szCs w:val="28"/>
        </w:rPr>
        <w:t xml:space="preserve">- санитарное содержание помещений ДОУ; </w:t>
      </w:r>
    </w:p>
    <w:p w14:paraId="30CAA13A">
      <w:pPr>
        <w:widowControl w:val="0"/>
        <w:spacing w:after="0"/>
        <w:ind w:left="-426" w:right="40" w:firstLine="426"/>
        <w:rPr>
          <w:rFonts w:ascii="Times New Roman" w:hAnsi="Times New Roman"/>
          <w:sz w:val="28"/>
          <w:szCs w:val="28"/>
          <w:shd w:val="clear" w:color="auto" w:fill="FFFFFF"/>
        </w:rPr>
      </w:pPr>
      <w:r>
        <w:rPr>
          <w:rFonts w:ascii="Times New Roman" w:hAnsi="Times New Roman"/>
          <w:sz w:val="28"/>
          <w:szCs w:val="28"/>
        </w:rPr>
        <w:t>- соблюдение правил по электробезопасности и пожарной безопасности Выводы: Итоговые результаты указывают на достаточно высокий показатель работы нашего коллектива за прошедший учебный год. Это свидетельствует о творческом отношении к работе всего коллектива, положительной организации работы с родителями и другими организациями. Тем не менее, существует необходимость продолжать совершенствовать работу по всем направлениям, углубить работу физическому развитию, и основам безопасности жизнедеятельности. Анализ состояния физкультурно-оздоровительной работы указывает на необходимость корректировки Плана оздоровления воспитанников, введения в воспитательный процесс развивающих технологий по физической культуре и оздоровлению дошкольников, усиление контроля за физкультурно-оздоровительной работой со стороны администрации и медицинской сестры.</w:t>
      </w:r>
    </w:p>
    <w:p w14:paraId="56B4DCA3">
      <w:pPr>
        <w:spacing w:after="0"/>
        <w:ind w:left="-426" w:firstLine="426"/>
        <w:jc w:val="center"/>
        <w:rPr>
          <w:rFonts w:ascii="Times New Roman" w:hAnsi="Times New Roman"/>
          <w:b/>
          <w:i/>
          <w:sz w:val="28"/>
          <w:szCs w:val="28"/>
        </w:rPr>
      </w:pPr>
      <w:r>
        <w:rPr>
          <w:rFonts w:ascii="Times New Roman" w:hAnsi="Times New Roman"/>
          <w:b/>
          <w:i/>
          <w:sz w:val="28"/>
          <w:szCs w:val="28"/>
        </w:rPr>
        <w:t>Организации учебного процесса.</w:t>
      </w:r>
    </w:p>
    <w:p w14:paraId="6CBB1C20">
      <w:pPr>
        <w:spacing w:after="0"/>
        <w:ind w:left="-426" w:firstLine="426"/>
        <w:rPr>
          <w:rFonts w:ascii="Times New Roman" w:hAnsi="Times New Roman"/>
          <w:sz w:val="28"/>
          <w:szCs w:val="28"/>
        </w:rPr>
      </w:pPr>
      <w:r>
        <w:rPr>
          <w:rFonts w:ascii="Times New Roman" w:hAnsi="Times New Roman"/>
          <w:sz w:val="28"/>
          <w:szCs w:val="28"/>
        </w:rPr>
        <w:t xml:space="preserve">Анализ образовательного процесса позволяет сделать выводы, что его организация, содержание и формы, используемые в настоящее время в ДОУ, обеспечивают психическое развитие детей, сохранение и укрепление их здоровья, готовность к следующему школьному жизненному этапу. </w:t>
      </w:r>
    </w:p>
    <w:p w14:paraId="45EC3194">
      <w:pPr>
        <w:spacing w:after="0"/>
        <w:ind w:left="-426" w:firstLine="426"/>
        <w:rPr>
          <w:rFonts w:ascii="Times New Roman" w:hAnsi="Times New Roman"/>
          <w:sz w:val="28"/>
          <w:szCs w:val="28"/>
        </w:rPr>
      </w:pPr>
      <w:r>
        <w:rPr>
          <w:rFonts w:ascii="Times New Roman" w:hAnsi="Times New Roman"/>
          <w:sz w:val="28"/>
          <w:szCs w:val="28"/>
        </w:rPr>
        <w:t xml:space="preserve">Актуальной задачей на сегодняшний день остается - повышение эффективности образовательного процесса по достижению задач приоритетных направлений развития ребенка. В этой связи требуется решение следующих проблем: объективной необходимости переориентировать педагогов на приоритет игровой, самостоятельной деятельности детей, использование инновационных программ и технологий в решении совместной образовательной деятельности. Пути решения проблемы: </w:t>
      </w:r>
    </w:p>
    <w:p w14:paraId="144771A7">
      <w:pPr>
        <w:spacing w:after="0"/>
        <w:ind w:left="-426" w:firstLine="426"/>
        <w:rPr>
          <w:rFonts w:ascii="Times New Roman" w:hAnsi="Times New Roman"/>
          <w:sz w:val="28"/>
          <w:szCs w:val="28"/>
        </w:rPr>
      </w:pPr>
      <w:r>
        <w:rPr>
          <w:rFonts w:ascii="Times New Roman" w:hAnsi="Times New Roman"/>
          <w:sz w:val="28"/>
          <w:szCs w:val="28"/>
        </w:rPr>
        <w:t xml:space="preserve">1. Дальнейшая оптимизация программного обеспечения работы ДОУ в соответствии с требованиями ФГОС ДО. </w:t>
      </w:r>
    </w:p>
    <w:p w14:paraId="3B55733C">
      <w:pPr>
        <w:spacing w:after="0"/>
        <w:ind w:left="-426" w:firstLine="426"/>
        <w:rPr>
          <w:rFonts w:ascii="Times New Roman" w:hAnsi="Times New Roman"/>
          <w:sz w:val="28"/>
          <w:szCs w:val="28"/>
        </w:rPr>
      </w:pPr>
      <w:r>
        <w:rPr>
          <w:rFonts w:ascii="Times New Roman" w:hAnsi="Times New Roman"/>
          <w:sz w:val="28"/>
          <w:szCs w:val="28"/>
        </w:rPr>
        <w:t>2. Активизация внедрения в познавательное развитие детей игровых развивающих технологий.</w:t>
      </w:r>
    </w:p>
    <w:p w14:paraId="0ABE7363">
      <w:pPr>
        <w:spacing w:after="0"/>
        <w:ind w:left="-426" w:firstLine="426"/>
        <w:rPr>
          <w:rFonts w:ascii="Times New Roman" w:hAnsi="Times New Roman"/>
          <w:sz w:val="28"/>
          <w:szCs w:val="28"/>
        </w:rPr>
      </w:pPr>
      <w:r>
        <w:rPr>
          <w:rFonts w:ascii="Times New Roman" w:hAnsi="Times New Roman"/>
          <w:sz w:val="28"/>
          <w:szCs w:val="28"/>
        </w:rPr>
        <w:t>3. Совершенствование содержания и форм взаимодействия детского сада и семьи в образовательном процессе по познавательному развитию.</w:t>
      </w:r>
    </w:p>
    <w:p w14:paraId="26E2641E">
      <w:pPr>
        <w:spacing w:after="0"/>
        <w:ind w:left="-426" w:firstLine="42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B7"/>
      </w:r>
      <w:r>
        <w:rPr>
          <w:rFonts w:ascii="Times New Roman" w:hAnsi="Times New Roman"/>
          <w:sz w:val="28"/>
          <w:szCs w:val="28"/>
        </w:rPr>
        <w:t xml:space="preserve"> Наличие системы диагностики воспитанников </w:t>
      </w:r>
    </w:p>
    <w:p w14:paraId="41D8CBFD">
      <w:pPr>
        <w:spacing w:after="0"/>
        <w:ind w:left="-426" w:firstLine="426"/>
        <w:rPr>
          <w:rFonts w:ascii="Times New Roman" w:hAnsi="Times New Roman"/>
          <w:sz w:val="28"/>
          <w:szCs w:val="28"/>
        </w:rPr>
      </w:pPr>
      <w:r>
        <w:rPr>
          <w:rFonts w:ascii="Times New Roman" w:hAnsi="Times New Roman"/>
          <w:sz w:val="28"/>
          <w:szCs w:val="28"/>
        </w:rPr>
        <w:t xml:space="preserve">Обязательным условием образовательной работы с детьми (с целью получения объективной и достоверной информации о развитии ребенка ) является диагностика. Отношение достигнутого результата к максимально достижимому или заранее запланированному говорит об эффективности (действенности, результативности) в реализации целей образовательного процесса. В МБДОУ, в соответствии с интегральными показателями по линии развития ребенка, систематизирован диагностический инструментарий ( педагогический). </w:t>
      </w:r>
    </w:p>
    <w:p w14:paraId="4B191D58">
      <w:pPr>
        <w:spacing w:after="0"/>
        <w:ind w:left="-426" w:firstLine="426"/>
        <w:rPr>
          <w:rFonts w:ascii="Times New Roman" w:hAnsi="Times New Roman"/>
          <w:sz w:val="28"/>
          <w:szCs w:val="28"/>
        </w:rPr>
      </w:pPr>
      <w:r>
        <w:rPr>
          <w:rFonts w:ascii="Times New Roman" w:hAnsi="Times New Roman"/>
          <w:sz w:val="28"/>
          <w:szCs w:val="28"/>
        </w:rPr>
        <w:t>Анализ освоения дошкольного возраста образовательной программы осуществляется по критериям оценки физического, познавательно-речевого, художественно-эстетического и социально-личностного развития ребенка, в соответствии с комплексными и парциальными программами и технологиями, реализуемыми в МБДОУ. Степень освоения детьми образовательных программ, выявление имеющихся способностей отслеживается воспитателями групп в процессе наблюдения за детьми при выполнении специальных диагностических заданий и свободной игровой деятельности. Полученные данные отражаются в листах диагностики. Так, результаты качества освоения ООП ДОУ на конец 2023 года выглядят следующим образом:</w:t>
      </w:r>
    </w:p>
    <w:p w14:paraId="488E8CD5">
      <w:pPr>
        <w:spacing w:after="0" w:line="240" w:lineRule="auto"/>
        <w:ind w:left="-426"/>
        <w:rPr>
          <w:rFonts w:ascii="Times New Roman" w:hAnsi="Times New Roman"/>
          <w:sz w:val="28"/>
          <w:szCs w:val="28"/>
        </w:rPr>
      </w:pPr>
    </w:p>
    <w:p w14:paraId="5B8765F7">
      <w:pPr>
        <w:spacing w:after="0" w:line="240" w:lineRule="auto"/>
        <w:ind w:left="-426"/>
        <w:jc w:val="center"/>
        <w:rPr>
          <w:rFonts w:ascii="Times New Roman" w:hAnsi="Times New Roman"/>
          <w:b/>
          <w:i/>
          <w:sz w:val="28"/>
          <w:szCs w:val="28"/>
        </w:rPr>
      </w:pPr>
      <w:r>
        <w:rPr>
          <w:rFonts w:ascii="Times New Roman" w:hAnsi="Times New Roman"/>
          <w:b/>
          <w:i/>
          <w:sz w:val="28"/>
          <w:szCs w:val="28"/>
        </w:rPr>
        <w:t>Уровень освоения образовательных программ детьми дошкольного</w:t>
      </w:r>
      <w:r>
        <w:rPr>
          <w:rFonts w:ascii="Times New Roman" w:hAnsi="Times New Roman"/>
          <w:b/>
          <w:sz w:val="28"/>
          <w:szCs w:val="28"/>
        </w:rPr>
        <w:t xml:space="preserve"> </w:t>
      </w:r>
      <w:r>
        <w:rPr>
          <w:rFonts w:ascii="Times New Roman" w:hAnsi="Times New Roman"/>
          <w:b/>
          <w:i/>
          <w:sz w:val="28"/>
          <w:szCs w:val="28"/>
        </w:rPr>
        <w:t>возраста</w:t>
      </w:r>
    </w:p>
    <w:p w14:paraId="28F15117">
      <w:pPr>
        <w:spacing w:after="0" w:line="240" w:lineRule="auto"/>
        <w:ind w:left="-426"/>
        <w:rPr>
          <w:rFonts w:ascii="Times New Roman" w:hAnsi="Times New Roman"/>
          <w:i/>
          <w:iCs/>
          <w:color w:val="000000"/>
          <w:sz w:val="28"/>
          <w:szCs w:val="28"/>
          <w:shd w:val="clear" w:color="auto" w:fill="FFFFFF"/>
        </w:rPr>
      </w:pPr>
      <w:r>
        <w:rPr>
          <w:rFonts w:ascii="Times New Roman" w:hAnsi="Times New Roman"/>
          <w:i/>
          <w:sz w:val="28"/>
          <w:szCs w:val="28"/>
        </w:rPr>
        <w:t>Таблица № 9</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992"/>
        <w:gridCol w:w="992"/>
        <w:gridCol w:w="851"/>
        <w:gridCol w:w="708"/>
        <w:gridCol w:w="851"/>
        <w:gridCol w:w="814"/>
        <w:gridCol w:w="745"/>
        <w:gridCol w:w="1383"/>
      </w:tblGrid>
      <w:tr w14:paraId="146FB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restart"/>
          </w:tcPr>
          <w:p w14:paraId="1BFDDED8">
            <w:pPr>
              <w:spacing w:after="0" w:line="240" w:lineRule="auto"/>
              <w:rPr>
                <w:rFonts w:ascii="Times New Roman" w:hAnsi="Times New Roman" w:eastAsia="Times New Roman"/>
                <w:b/>
                <w:sz w:val="28"/>
                <w:szCs w:val="28"/>
                <w:lang w:eastAsia="ru-RU"/>
              </w:rPr>
            </w:pPr>
            <w:r>
              <w:rPr>
                <w:rFonts w:ascii="Times New Roman" w:hAnsi="Times New Roman"/>
                <w:sz w:val="28"/>
                <w:szCs w:val="28"/>
                <w:lang w:eastAsia="ru-RU"/>
              </w:rPr>
              <w:t>Качество освоения образовательных областей</w:t>
            </w:r>
          </w:p>
        </w:tc>
        <w:tc>
          <w:tcPr>
            <w:tcW w:w="1984" w:type="dxa"/>
            <w:gridSpan w:val="2"/>
          </w:tcPr>
          <w:p w14:paraId="4430481D">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Высокий </w:t>
            </w:r>
          </w:p>
        </w:tc>
        <w:tc>
          <w:tcPr>
            <w:tcW w:w="1559" w:type="dxa"/>
            <w:gridSpan w:val="2"/>
          </w:tcPr>
          <w:p w14:paraId="55089A33">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Средний </w:t>
            </w:r>
          </w:p>
        </w:tc>
        <w:tc>
          <w:tcPr>
            <w:tcW w:w="1665" w:type="dxa"/>
            <w:gridSpan w:val="2"/>
          </w:tcPr>
          <w:p w14:paraId="1AFE1549">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Низкий </w:t>
            </w:r>
          </w:p>
        </w:tc>
        <w:tc>
          <w:tcPr>
            <w:tcW w:w="2128" w:type="dxa"/>
            <w:gridSpan w:val="2"/>
          </w:tcPr>
          <w:p w14:paraId="317C4CB2">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Итого </w:t>
            </w:r>
          </w:p>
        </w:tc>
      </w:tr>
      <w:tr w14:paraId="78AFD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14:paraId="5FD59670">
            <w:pPr>
              <w:spacing w:after="0" w:line="240" w:lineRule="auto"/>
              <w:rPr>
                <w:rFonts w:ascii="Times New Roman" w:hAnsi="Times New Roman" w:eastAsia="Times New Roman"/>
                <w:b/>
                <w:sz w:val="28"/>
                <w:szCs w:val="28"/>
                <w:lang w:eastAsia="ru-RU"/>
              </w:rPr>
            </w:pPr>
          </w:p>
        </w:tc>
        <w:tc>
          <w:tcPr>
            <w:tcW w:w="992" w:type="dxa"/>
          </w:tcPr>
          <w:p w14:paraId="27BB537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Кол-во</w:t>
            </w:r>
          </w:p>
        </w:tc>
        <w:tc>
          <w:tcPr>
            <w:tcW w:w="992" w:type="dxa"/>
          </w:tcPr>
          <w:p w14:paraId="7DBD1EA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851" w:type="dxa"/>
          </w:tcPr>
          <w:p w14:paraId="2C9335E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Кол-во</w:t>
            </w:r>
          </w:p>
        </w:tc>
        <w:tc>
          <w:tcPr>
            <w:tcW w:w="708" w:type="dxa"/>
          </w:tcPr>
          <w:p w14:paraId="744F432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851" w:type="dxa"/>
          </w:tcPr>
          <w:p w14:paraId="6FE45E5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Кол-во</w:t>
            </w:r>
          </w:p>
        </w:tc>
        <w:tc>
          <w:tcPr>
            <w:tcW w:w="814" w:type="dxa"/>
          </w:tcPr>
          <w:p w14:paraId="1FCD170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p>
        </w:tc>
        <w:tc>
          <w:tcPr>
            <w:tcW w:w="745" w:type="dxa"/>
          </w:tcPr>
          <w:p w14:paraId="486CDCB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Кол-во</w:t>
            </w:r>
          </w:p>
        </w:tc>
        <w:tc>
          <w:tcPr>
            <w:tcW w:w="1383" w:type="dxa"/>
          </w:tcPr>
          <w:p w14:paraId="74A5AC3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воспитанников в переделах нормы </w:t>
            </w:r>
          </w:p>
        </w:tc>
      </w:tr>
      <w:tr w14:paraId="2A173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tcPr>
          <w:p w14:paraId="49585FB7">
            <w:pPr>
              <w:spacing w:after="0" w:line="240" w:lineRule="auto"/>
              <w:rPr>
                <w:rFonts w:ascii="Times New Roman" w:hAnsi="Times New Roman" w:eastAsia="Times New Roman"/>
                <w:b/>
                <w:sz w:val="28"/>
                <w:szCs w:val="28"/>
                <w:lang w:eastAsia="ru-RU"/>
              </w:rPr>
            </w:pPr>
          </w:p>
        </w:tc>
        <w:tc>
          <w:tcPr>
            <w:tcW w:w="992" w:type="dxa"/>
          </w:tcPr>
          <w:p w14:paraId="1CC4DC16">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46</w:t>
            </w:r>
          </w:p>
        </w:tc>
        <w:tc>
          <w:tcPr>
            <w:tcW w:w="992" w:type="dxa"/>
          </w:tcPr>
          <w:p w14:paraId="4BD436BD">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35,6</w:t>
            </w:r>
          </w:p>
        </w:tc>
        <w:tc>
          <w:tcPr>
            <w:tcW w:w="851" w:type="dxa"/>
          </w:tcPr>
          <w:p w14:paraId="72EB1CCE">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75</w:t>
            </w:r>
          </w:p>
        </w:tc>
        <w:tc>
          <w:tcPr>
            <w:tcW w:w="708" w:type="dxa"/>
          </w:tcPr>
          <w:p w14:paraId="2BDAF06C">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58,1</w:t>
            </w:r>
          </w:p>
        </w:tc>
        <w:tc>
          <w:tcPr>
            <w:tcW w:w="851" w:type="dxa"/>
          </w:tcPr>
          <w:p w14:paraId="38422458">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8</w:t>
            </w:r>
          </w:p>
        </w:tc>
        <w:tc>
          <w:tcPr>
            <w:tcW w:w="814" w:type="dxa"/>
          </w:tcPr>
          <w:p w14:paraId="0E4D4EF7">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6,2</w:t>
            </w:r>
          </w:p>
        </w:tc>
        <w:tc>
          <w:tcPr>
            <w:tcW w:w="745" w:type="dxa"/>
          </w:tcPr>
          <w:p w14:paraId="7609C4E6">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129</w:t>
            </w:r>
          </w:p>
        </w:tc>
        <w:tc>
          <w:tcPr>
            <w:tcW w:w="1383" w:type="dxa"/>
          </w:tcPr>
          <w:p w14:paraId="26D3F404">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93,7</w:t>
            </w:r>
          </w:p>
        </w:tc>
      </w:tr>
    </w:tbl>
    <w:p w14:paraId="57C2D3FF">
      <w:pPr>
        <w:spacing w:after="0" w:line="240" w:lineRule="auto"/>
        <w:rPr>
          <w:rFonts w:ascii="Times New Roman" w:hAnsi="Times New Roman" w:eastAsia="Times New Roman"/>
          <w:b/>
          <w:sz w:val="28"/>
          <w:szCs w:val="28"/>
          <w:lang w:eastAsia="ru-RU"/>
        </w:rPr>
      </w:pPr>
    </w:p>
    <w:p w14:paraId="3D618CCE">
      <w:pPr>
        <w:spacing w:after="0" w:line="240" w:lineRule="auto"/>
        <w:rPr>
          <w:rFonts w:ascii="Times New Roman" w:hAnsi="Times New Roman" w:eastAsia="Times New Roman"/>
          <w:b/>
          <w:sz w:val="28"/>
          <w:szCs w:val="28"/>
          <w:lang w:eastAsia="ru-RU"/>
        </w:rPr>
      </w:pPr>
    </w:p>
    <w:p w14:paraId="5DEF5E8B">
      <w:pPr>
        <w:spacing w:after="0" w:line="240" w:lineRule="auto"/>
        <w:jc w:val="center"/>
        <w:rPr>
          <w:rFonts w:ascii="Times New Roman" w:hAnsi="Times New Roman" w:eastAsia="Times New Roman"/>
          <w:b/>
          <w:i/>
          <w:sz w:val="28"/>
          <w:szCs w:val="28"/>
          <w:lang w:eastAsia="ru-RU"/>
        </w:rPr>
      </w:pPr>
      <w:r>
        <w:rPr>
          <w:rFonts w:ascii="Times New Roman" w:hAnsi="Times New Roman"/>
          <w:b/>
          <w:i/>
          <w:sz w:val="28"/>
          <w:szCs w:val="28"/>
        </w:rPr>
        <w:t>Итоги диагностики педагогического процесса по группам</w:t>
      </w:r>
    </w:p>
    <w:p w14:paraId="7ABB927C">
      <w:pPr>
        <w:spacing w:after="0" w:line="240" w:lineRule="auto"/>
        <w:rPr>
          <w:rFonts w:ascii="Times New Roman" w:hAnsi="Times New Roman" w:eastAsia="Times New Roman"/>
          <w:i/>
          <w:sz w:val="28"/>
          <w:szCs w:val="28"/>
          <w:lang w:eastAsia="ru-RU"/>
        </w:rPr>
      </w:pPr>
      <w:r>
        <w:rPr>
          <w:rFonts w:ascii="Times New Roman" w:hAnsi="Times New Roman" w:eastAsia="Times New Roman"/>
          <w:i/>
          <w:sz w:val="28"/>
          <w:szCs w:val="28"/>
          <w:lang w:eastAsia="ru-RU"/>
        </w:rPr>
        <w:t>Таблица № 10</w:t>
      </w:r>
    </w:p>
    <w:tbl>
      <w:tblPr>
        <w:tblStyle w:val="5"/>
        <w:tblW w:w="9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818"/>
        <w:gridCol w:w="819"/>
        <w:gridCol w:w="818"/>
        <w:gridCol w:w="735"/>
        <w:gridCol w:w="765"/>
        <w:gridCol w:w="682"/>
        <w:gridCol w:w="954"/>
        <w:gridCol w:w="992"/>
        <w:gridCol w:w="851"/>
        <w:gridCol w:w="863"/>
      </w:tblGrid>
      <w:tr w14:paraId="3D61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605" w:type="dxa"/>
            <w:shd w:val="clear" w:color="auto" w:fill="auto"/>
          </w:tcPr>
          <w:p w14:paraId="5B73ABB3">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Группа </w:t>
            </w:r>
          </w:p>
        </w:tc>
        <w:tc>
          <w:tcPr>
            <w:tcW w:w="1637" w:type="dxa"/>
            <w:gridSpan w:val="2"/>
            <w:shd w:val="clear" w:color="auto" w:fill="auto"/>
          </w:tcPr>
          <w:p w14:paraId="6D1A763F">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Социально-коммуникативное развитие </w:t>
            </w:r>
          </w:p>
        </w:tc>
        <w:tc>
          <w:tcPr>
            <w:tcW w:w="1553" w:type="dxa"/>
            <w:gridSpan w:val="2"/>
            <w:shd w:val="clear" w:color="auto" w:fill="auto"/>
          </w:tcPr>
          <w:p w14:paraId="6E50C29B">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Познавательное развитие</w:t>
            </w:r>
          </w:p>
        </w:tc>
        <w:tc>
          <w:tcPr>
            <w:tcW w:w="1447" w:type="dxa"/>
            <w:gridSpan w:val="2"/>
            <w:shd w:val="clear" w:color="auto" w:fill="auto"/>
          </w:tcPr>
          <w:p w14:paraId="51092D7C">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Речевое развитие </w:t>
            </w:r>
          </w:p>
        </w:tc>
        <w:tc>
          <w:tcPr>
            <w:tcW w:w="1946" w:type="dxa"/>
            <w:gridSpan w:val="2"/>
            <w:shd w:val="clear" w:color="auto" w:fill="auto"/>
          </w:tcPr>
          <w:p w14:paraId="271162E9">
            <w:pPr>
              <w:spacing w:after="0" w:line="240" w:lineRule="auto"/>
              <w:rPr>
                <w:rFonts w:ascii="Times New Roman" w:hAnsi="Times New Roman" w:eastAsia="Times New Roman"/>
                <w:sz w:val="24"/>
                <w:szCs w:val="24"/>
              </w:rPr>
            </w:pPr>
            <w:r>
              <w:rPr>
                <w:rFonts w:ascii="Times New Roman" w:hAnsi="Times New Roman" w:eastAsia="Times New Roman"/>
                <w:sz w:val="24"/>
                <w:szCs w:val="24"/>
              </w:rPr>
              <w:t>Художественно-эстетическое развитие</w:t>
            </w:r>
          </w:p>
        </w:tc>
        <w:tc>
          <w:tcPr>
            <w:tcW w:w="1714" w:type="dxa"/>
            <w:gridSpan w:val="2"/>
            <w:shd w:val="clear" w:color="auto" w:fill="auto"/>
          </w:tcPr>
          <w:p w14:paraId="189603D0">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Физическое развитие </w:t>
            </w:r>
          </w:p>
        </w:tc>
      </w:tr>
      <w:tr w14:paraId="7331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05" w:type="dxa"/>
            <w:shd w:val="clear" w:color="auto" w:fill="auto"/>
          </w:tcPr>
          <w:p w14:paraId="7D7CBE23">
            <w:pPr>
              <w:spacing w:after="0" w:line="240" w:lineRule="auto"/>
              <w:rPr>
                <w:rFonts w:ascii="Times New Roman" w:hAnsi="Times New Roman" w:eastAsia="Times New Roman"/>
                <w:sz w:val="24"/>
                <w:szCs w:val="24"/>
              </w:rPr>
            </w:pPr>
          </w:p>
          <w:p w14:paraId="39833BB3">
            <w:pPr>
              <w:spacing w:after="0" w:line="240" w:lineRule="auto"/>
              <w:rPr>
                <w:rFonts w:ascii="Times New Roman" w:hAnsi="Times New Roman" w:eastAsia="Times New Roman"/>
                <w:sz w:val="24"/>
                <w:szCs w:val="24"/>
              </w:rPr>
            </w:pPr>
          </w:p>
        </w:tc>
        <w:tc>
          <w:tcPr>
            <w:tcW w:w="818" w:type="dxa"/>
            <w:shd w:val="clear" w:color="auto" w:fill="auto"/>
          </w:tcPr>
          <w:p w14:paraId="2E220D94">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Сент. 2019</w:t>
            </w:r>
          </w:p>
        </w:tc>
        <w:tc>
          <w:tcPr>
            <w:tcW w:w="819" w:type="dxa"/>
            <w:shd w:val="clear" w:color="auto" w:fill="auto"/>
          </w:tcPr>
          <w:p w14:paraId="3941F880">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Май 2020</w:t>
            </w:r>
          </w:p>
        </w:tc>
        <w:tc>
          <w:tcPr>
            <w:tcW w:w="818" w:type="dxa"/>
            <w:shd w:val="clear" w:color="auto" w:fill="auto"/>
          </w:tcPr>
          <w:p w14:paraId="553F72F2">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Сент. 2019</w:t>
            </w:r>
          </w:p>
        </w:tc>
        <w:tc>
          <w:tcPr>
            <w:tcW w:w="735" w:type="dxa"/>
            <w:shd w:val="clear" w:color="auto" w:fill="auto"/>
          </w:tcPr>
          <w:p w14:paraId="2B941350">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Май 2020</w:t>
            </w:r>
          </w:p>
        </w:tc>
        <w:tc>
          <w:tcPr>
            <w:tcW w:w="765" w:type="dxa"/>
            <w:shd w:val="clear" w:color="auto" w:fill="auto"/>
          </w:tcPr>
          <w:p w14:paraId="7D57C5F3">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Сент</w:t>
            </w:r>
          </w:p>
          <w:p w14:paraId="6F6285D7">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2019</w:t>
            </w:r>
          </w:p>
        </w:tc>
        <w:tc>
          <w:tcPr>
            <w:tcW w:w="682" w:type="dxa"/>
            <w:shd w:val="clear" w:color="auto" w:fill="auto"/>
          </w:tcPr>
          <w:p w14:paraId="74A39D85">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Май 2020</w:t>
            </w:r>
          </w:p>
        </w:tc>
        <w:tc>
          <w:tcPr>
            <w:tcW w:w="954" w:type="dxa"/>
            <w:shd w:val="clear" w:color="auto" w:fill="auto"/>
          </w:tcPr>
          <w:p w14:paraId="54A6F5BA">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Сент. 2019</w:t>
            </w:r>
          </w:p>
        </w:tc>
        <w:tc>
          <w:tcPr>
            <w:tcW w:w="992" w:type="dxa"/>
            <w:shd w:val="clear" w:color="auto" w:fill="auto"/>
          </w:tcPr>
          <w:p w14:paraId="344DF323">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Май 2020</w:t>
            </w:r>
          </w:p>
        </w:tc>
        <w:tc>
          <w:tcPr>
            <w:tcW w:w="851" w:type="dxa"/>
            <w:shd w:val="clear" w:color="auto" w:fill="auto"/>
          </w:tcPr>
          <w:p w14:paraId="51CEA720">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Сент. 2019</w:t>
            </w:r>
          </w:p>
        </w:tc>
        <w:tc>
          <w:tcPr>
            <w:tcW w:w="863" w:type="dxa"/>
            <w:shd w:val="clear" w:color="auto" w:fill="auto"/>
          </w:tcPr>
          <w:p w14:paraId="0038F313">
            <w:pPr>
              <w:spacing w:after="0" w:line="240" w:lineRule="auto"/>
              <w:jc w:val="center"/>
              <w:rPr>
                <w:rFonts w:ascii="Times New Roman" w:hAnsi="Times New Roman" w:eastAsia="Times New Roman"/>
                <w:sz w:val="20"/>
                <w:szCs w:val="20"/>
              </w:rPr>
            </w:pPr>
            <w:r>
              <w:rPr>
                <w:rFonts w:ascii="Times New Roman" w:hAnsi="Times New Roman" w:eastAsia="Times New Roman"/>
                <w:sz w:val="20"/>
                <w:szCs w:val="20"/>
              </w:rPr>
              <w:t>Май 2020</w:t>
            </w:r>
          </w:p>
        </w:tc>
      </w:tr>
      <w:tr w14:paraId="13A9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05" w:type="dxa"/>
            <w:shd w:val="clear" w:color="auto" w:fill="auto"/>
          </w:tcPr>
          <w:p w14:paraId="539C0883">
            <w:pPr>
              <w:spacing w:after="0" w:line="240" w:lineRule="auto"/>
              <w:rPr>
                <w:rFonts w:ascii="Times New Roman" w:hAnsi="Times New Roman" w:eastAsia="Times New Roman"/>
                <w:sz w:val="24"/>
                <w:szCs w:val="24"/>
              </w:rPr>
            </w:pPr>
            <w:r>
              <w:rPr>
                <w:rFonts w:ascii="Times New Roman" w:hAnsi="Times New Roman" w:eastAsia="Times New Roman"/>
                <w:sz w:val="24"/>
                <w:szCs w:val="24"/>
              </w:rPr>
              <w:t>1 младшая</w:t>
            </w:r>
          </w:p>
        </w:tc>
        <w:tc>
          <w:tcPr>
            <w:tcW w:w="818" w:type="dxa"/>
            <w:shd w:val="clear" w:color="auto" w:fill="auto"/>
          </w:tcPr>
          <w:p w14:paraId="2304173C">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819" w:type="dxa"/>
            <w:shd w:val="clear" w:color="auto" w:fill="auto"/>
          </w:tcPr>
          <w:p w14:paraId="7006DE4A">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3,4</w:t>
            </w:r>
          </w:p>
        </w:tc>
        <w:tc>
          <w:tcPr>
            <w:tcW w:w="818" w:type="dxa"/>
            <w:shd w:val="clear" w:color="auto" w:fill="auto"/>
          </w:tcPr>
          <w:p w14:paraId="7C6AE375">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1,9</w:t>
            </w:r>
          </w:p>
        </w:tc>
        <w:tc>
          <w:tcPr>
            <w:tcW w:w="735" w:type="dxa"/>
            <w:shd w:val="clear" w:color="auto" w:fill="auto"/>
          </w:tcPr>
          <w:p w14:paraId="10A788E5">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3,5</w:t>
            </w:r>
          </w:p>
        </w:tc>
        <w:tc>
          <w:tcPr>
            <w:tcW w:w="765" w:type="dxa"/>
            <w:shd w:val="clear" w:color="auto" w:fill="auto"/>
          </w:tcPr>
          <w:p w14:paraId="27A4B958">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1,5</w:t>
            </w:r>
          </w:p>
        </w:tc>
        <w:tc>
          <w:tcPr>
            <w:tcW w:w="682" w:type="dxa"/>
            <w:shd w:val="clear" w:color="auto" w:fill="auto"/>
          </w:tcPr>
          <w:p w14:paraId="50A2EDCF">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954" w:type="dxa"/>
            <w:shd w:val="clear" w:color="auto" w:fill="auto"/>
          </w:tcPr>
          <w:p w14:paraId="199186C7">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2,0</w:t>
            </w:r>
          </w:p>
        </w:tc>
        <w:tc>
          <w:tcPr>
            <w:tcW w:w="992" w:type="dxa"/>
            <w:shd w:val="clear" w:color="auto" w:fill="auto"/>
          </w:tcPr>
          <w:p w14:paraId="2B4451A5">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851" w:type="dxa"/>
            <w:shd w:val="clear" w:color="auto" w:fill="auto"/>
          </w:tcPr>
          <w:p w14:paraId="685D597F">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3,6</w:t>
            </w:r>
          </w:p>
        </w:tc>
        <w:tc>
          <w:tcPr>
            <w:tcW w:w="863" w:type="dxa"/>
            <w:shd w:val="clear" w:color="auto" w:fill="auto"/>
          </w:tcPr>
          <w:p w14:paraId="4ED55BB2">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4,2</w:t>
            </w:r>
          </w:p>
        </w:tc>
      </w:tr>
      <w:tr w14:paraId="2F52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05" w:type="dxa"/>
            <w:shd w:val="clear" w:color="auto" w:fill="auto"/>
          </w:tcPr>
          <w:p w14:paraId="26F746F9">
            <w:pPr>
              <w:spacing w:after="0" w:line="240" w:lineRule="auto"/>
              <w:rPr>
                <w:rFonts w:ascii="Times New Roman" w:hAnsi="Times New Roman" w:eastAsia="Times New Roman"/>
                <w:sz w:val="24"/>
                <w:szCs w:val="24"/>
              </w:rPr>
            </w:pPr>
            <w:r>
              <w:rPr>
                <w:rFonts w:ascii="Times New Roman" w:hAnsi="Times New Roman" w:eastAsia="Times New Roman"/>
                <w:sz w:val="24"/>
                <w:szCs w:val="24"/>
              </w:rPr>
              <w:t>2 младшая</w:t>
            </w:r>
          </w:p>
        </w:tc>
        <w:tc>
          <w:tcPr>
            <w:tcW w:w="818" w:type="dxa"/>
            <w:shd w:val="clear" w:color="auto" w:fill="auto"/>
          </w:tcPr>
          <w:p w14:paraId="2D7A6AB0">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   2</w:t>
            </w:r>
          </w:p>
        </w:tc>
        <w:tc>
          <w:tcPr>
            <w:tcW w:w="819" w:type="dxa"/>
            <w:shd w:val="clear" w:color="auto" w:fill="auto"/>
          </w:tcPr>
          <w:p w14:paraId="7E1CAAF6">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3,3</w:t>
            </w:r>
          </w:p>
        </w:tc>
        <w:tc>
          <w:tcPr>
            <w:tcW w:w="818" w:type="dxa"/>
            <w:shd w:val="clear" w:color="auto" w:fill="auto"/>
          </w:tcPr>
          <w:p w14:paraId="16183599">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2,5</w:t>
            </w:r>
          </w:p>
        </w:tc>
        <w:tc>
          <w:tcPr>
            <w:tcW w:w="735" w:type="dxa"/>
            <w:shd w:val="clear" w:color="auto" w:fill="auto"/>
          </w:tcPr>
          <w:p w14:paraId="16EED929">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4,0</w:t>
            </w:r>
          </w:p>
        </w:tc>
        <w:tc>
          <w:tcPr>
            <w:tcW w:w="765" w:type="dxa"/>
            <w:shd w:val="clear" w:color="auto" w:fill="auto"/>
          </w:tcPr>
          <w:p w14:paraId="32D07C47">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2,5</w:t>
            </w:r>
          </w:p>
        </w:tc>
        <w:tc>
          <w:tcPr>
            <w:tcW w:w="682" w:type="dxa"/>
            <w:shd w:val="clear" w:color="auto" w:fill="auto"/>
          </w:tcPr>
          <w:p w14:paraId="46693C5D">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3,1</w:t>
            </w:r>
          </w:p>
        </w:tc>
        <w:tc>
          <w:tcPr>
            <w:tcW w:w="954" w:type="dxa"/>
            <w:shd w:val="clear" w:color="auto" w:fill="auto"/>
          </w:tcPr>
          <w:p w14:paraId="088C237A">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2.1</w:t>
            </w:r>
          </w:p>
        </w:tc>
        <w:tc>
          <w:tcPr>
            <w:tcW w:w="992" w:type="dxa"/>
            <w:shd w:val="clear" w:color="auto" w:fill="auto"/>
          </w:tcPr>
          <w:p w14:paraId="5A5CE4F7">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3,0</w:t>
            </w:r>
          </w:p>
        </w:tc>
        <w:tc>
          <w:tcPr>
            <w:tcW w:w="851" w:type="dxa"/>
            <w:shd w:val="clear" w:color="auto" w:fill="auto"/>
          </w:tcPr>
          <w:p w14:paraId="622EB24D">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2,3</w:t>
            </w:r>
          </w:p>
        </w:tc>
        <w:tc>
          <w:tcPr>
            <w:tcW w:w="863" w:type="dxa"/>
            <w:shd w:val="clear" w:color="auto" w:fill="auto"/>
          </w:tcPr>
          <w:p w14:paraId="5B7C0687">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3,6</w:t>
            </w:r>
          </w:p>
        </w:tc>
      </w:tr>
      <w:tr w14:paraId="0B73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05" w:type="dxa"/>
            <w:shd w:val="clear" w:color="auto" w:fill="auto"/>
          </w:tcPr>
          <w:p w14:paraId="2C38B5CD">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Средняя</w:t>
            </w:r>
          </w:p>
        </w:tc>
        <w:tc>
          <w:tcPr>
            <w:tcW w:w="818" w:type="dxa"/>
            <w:shd w:val="clear" w:color="auto" w:fill="auto"/>
          </w:tcPr>
          <w:p w14:paraId="39E34294">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3,7</w:t>
            </w:r>
          </w:p>
        </w:tc>
        <w:tc>
          <w:tcPr>
            <w:tcW w:w="819" w:type="dxa"/>
            <w:shd w:val="clear" w:color="auto" w:fill="auto"/>
          </w:tcPr>
          <w:p w14:paraId="09DD707A">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4,6</w:t>
            </w:r>
          </w:p>
        </w:tc>
        <w:tc>
          <w:tcPr>
            <w:tcW w:w="818" w:type="dxa"/>
            <w:shd w:val="clear" w:color="auto" w:fill="auto"/>
          </w:tcPr>
          <w:p w14:paraId="4F43AF75">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735" w:type="dxa"/>
            <w:shd w:val="clear" w:color="auto" w:fill="auto"/>
          </w:tcPr>
          <w:p w14:paraId="2998B055">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3,8</w:t>
            </w:r>
          </w:p>
        </w:tc>
        <w:tc>
          <w:tcPr>
            <w:tcW w:w="765" w:type="dxa"/>
            <w:shd w:val="clear" w:color="auto" w:fill="auto"/>
          </w:tcPr>
          <w:p w14:paraId="74472325">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682" w:type="dxa"/>
            <w:shd w:val="clear" w:color="auto" w:fill="auto"/>
          </w:tcPr>
          <w:p w14:paraId="0F5F9158">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3,1</w:t>
            </w:r>
          </w:p>
        </w:tc>
        <w:tc>
          <w:tcPr>
            <w:tcW w:w="954" w:type="dxa"/>
            <w:shd w:val="clear" w:color="auto" w:fill="auto"/>
          </w:tcPr>
          <w:p w14:paraId="20B8C2E3">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3,3</w:t>
            </w:r>
          </w:p>
        </w:tc>
        <w:tc>
          <w:tcPr>
            <w:tcW w:w="992" w:type="dxa"/>
            <w:shd w:val="clear" w:color="auto" w:fill="auto"/>
          </w:tcPr>
          <w:p w14:paraId="24710AD4">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4,0</w:t>
            </w:r>
          </w:p>
        </w:tc>
        <w:tc>
          <w:tcPr>
            <w:tcW w:w="851" w:type="dxa"/>
            <w:shd w:val="clear" w:color="auto" w:fill="auto"/>
          </w:tcPr>
          <w:p w14:paraId="18B1A416">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  1,7</w:t>
            </w:r>
          </w:p>
        </w:tc>
        <w:tc>
          <w:tcPr>
            <w:tcW w:w="863" w:type="dxa"/>
            <w:shd w:val="clear" w:color="auto" w:fill="auto"/>
          </w:tcPr>
          <w:p w14:paraId="0EC5EC59">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2,3</w:t>
            </w:r>
          </w:p>
        </w:tc>
      </w:tr>
      <w:tr w14:paraId="0A2F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05" w:type="dxa"/>
            <w:shd w:val="clear" w:color="auto" w:fill="auto"/>
          </w:tcPr>
          <w:p w14:paraId="64DF2684">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Старшая </w:t>
            </w:r>
          </w:p>
        </w:tc>
        <w:tc>
          <w:tcPr>
            <w:tcW w:w="818" w:type="dxa"/>
            <w:shd w:val="clear" w:color="auto" w:fill="auto"/>
          </w:tcPr>
          <w:p w14:paraId="0DC6EC28">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3,9</w:t>
            </w:r>
          </w:p>
        </w:tc>
        <w:tc>
          <w:tcPr>
            <w:tcW w:w="819" w:type="dxa"/>
            <w:shd w:val="clear" w:color="auto" w:fill="auto"/>
          </w:tcPr>
          <w:p w14:paraId="52196263">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4,8</w:t>
            </w:r>
          </w:p>
        </w:tc>
        <w:tc>
          <w:tcPr>
            <w:tcW w:w="818" w:type="dxa"/>
            <w:shd w:val="clear" w:color="auto" w:fill="auto"/>
          </w:tcPr>
          <w:p w14:paraId="6CDAD62A">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3,9</w:t>
            </w:r>
          </w:p>
        </w:tc>
        <w:tc>
          <w:tcPr>
            <w:tcW w:w="735" w:type="dxa"/>
            <w:shd w:val="clear" w:color="auto" w:fill="auto"/>
          </w:tcPr>
          <w:p w14:paraId="6E79DA20">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4,6</w:t>
            </w:r>
          </w:p>
        </w:tc>
        <w:tc>
          <w:tcPr>
            <w:tcW w:w="765" w:type="dxa"/>
            <w:shd w:val="clear" w:color="auto" w:fill="auto"/>
          </w:tcPr>
          <w:p w14:paraId="51FF882D">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3.4</w:t>
            </w:r>
          </w:p>
        </w:tc>
        <w:tc>
          <w:tcPr>
            <w:tcW w:w="682" w:type="dxa"/>
            <w:shd w:val="clear" w:color="auto" w:fill="auto"/>
          </w:tcPr>
          <w:p w14:paraId="0336CA72">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4,0</w:t>
            </w:r>
          </w:p>
        </w:tc>
        <w:tc>
          <w:tcPr>
            <w:tcW w:w="954" w:type="dxa"/>
            <w:shd w:val="clear" w:color="auto" w:fill="auto"/>
          </w:tcPr>
          <w:p w14:paraId="12F7D5EE">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3.6</w:t>
            </w:r>
          </w:p>
        </w:tc>
        <w:tc>
          <w:tcPr>
            <w:tcW w:w="992" w:type="dxa"/>
            <w:shd w:val="clear" w:color="auto" w:fill="auto"/>
          </w:tcPr>
          <w:p w14:paraId="18C5C7BE">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4,5</w:t>
            </w:r>
          </w:p>
        </w:tc>
        <w:tc>
          <w:tcPr>
            <w:tcW w:w="851" w:type="dxa"/>
            <w:shd w:val="clear" w:color="auto" w:fill="auto"/>
          </w:tcPr>
          <w:p w14:paraId="6562A0C4">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3.8</w:t>
            </w:r>
          </w:p>
        </w:tc>
        <w:tc>
          <w:tcPr>
            <w:tcW w:w="863" w:type="dxa"/>
            <w:shd w:val="clear" w:color="auto" w:fill="auto"/>
          </w:tcPr>
          <w:p w14:paraId="6D9FB0B2">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4,3</w:t>
            </w:r>
          </w:p>
        </w:tc>
      </w:tr>
      <w:tr w14:paraId="7281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605" w:type="dxa"/>
            <w:shd w:val="clear" w:color="auto" w:fill="auto"/>
          </w:tcPr>
          <w:p w14:paraId="3B538EF9">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Подготовит.</w:t>
            </w:r>
          </w:p>
        </w:tc>
        <w:tc>
          <w:tcPr>
            <w:tcW w:w="818" w:type="dxa"/>
            <w:shd w:val="clear" w:color="auto" w:fill="auto"/>
          </w:tcPr>
          <w:p w14:paraId="658631B8">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4,1</w:t>
            </w:r>
          </w:p>
        </w:tc>
        <w:tc>
          <w:tcPr>
            <w:tcW w:w="819" w:type="dxa"/>
            <w:shd w:val="clear" w:color="auto" w:fill="auto"/>
          </w:tcPr>
          <w:p w14:paraId="0CCBC2FD">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4,8</w:t>
            </w:r>
          </w:p>
        </w:tc>
        <w:tc>
          <w:tcPr>
            <w:tcW w:w="818" w:type="dxa"/>
            <w:shd w:val="clear" w:color="auto" w:fill="auto"/>
          </w:tcPr>
          <w:p w14:paraId="45A9A4D5">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4,0</w:t>
            </w:r>
          </w:p>
        </w:tc>
        <w:tc>
          <w:tcPr>
            <w:tcW w:w="735" w:type="dxa"/>
            <w:shd w:val="clear" w:color="auto" w:fill="auto"/>
          </w:tcPr>
          <w:p w14:paraId="25C43192">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4,6</w:t>
            </w:r>
          </w:p>
        </w:tc>
        <w:tc>
          <w:tcPr>
            <w:tcW w:w="765" w:type="dxa"/>
            <w:shd w:val="clear" w:color="auto" w:fill="auto"/>
          </w:tcPr>
          <w:p w14:paraId="49D9CE12">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3,6</w:t>
            </w:r>
          </w:p>
        </w:tc>
        <w:tc>
          <w:tcPr>
            <w:tcW w:w="682" w:type="dxa"/>
            <w:shd w:val="clear" w:color="auto" w:fill="auto"/>
          </w:tcPr>
          <w:p w14:paraId="36445E74">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4,2</w:t>
            </w:r>
          </w:p>
        </w:tc>
        <w:tc>
          <w:tcPr>
            <w:tcW w:w="954" w:type="dxa"/>
            <w:shd w:val="clear" w:color="auto" w:fill="auto"/>
          </w:tcPr>
          <w:p w14:paraId="13059B61">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3,8</w:t>
            </w:r>
          </w:p>
        </w:tc>
        <w:tc>
          <w:tcPr>
            <w:tcW w:w="992" w:type="dxa"/>
            <w:shd w:val="clear" w:color="auto" w:fill="auto"/>
          </w:tcPr>
          <w:p w14:paraId="0615D5B6">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4,6</w:t>
            </w:r>
          </w:p>
        </w:tc>
        <w:tc>
          <w:tcPr>
            <w:tcW w:w="851" w:type="dxa"/>
            <w:shd w:val="clear" w:color="auto" w:fill="auto"/>
          </w:tcPr>
          <w:p w14:paraId="09742E1D">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3,9</w:t>
            </w:r>
          </w:p>
        </w:tc>
        <w:tc>
          <w:tcPr>
            <w:tcW w:w="863" w:type="dxa"/>
            <w:shd w:val="clear" w:color="auto" w:fill="auto"/>
          </w:tcPr>
          <w:p w14:paraId="2F3D28E8">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4,8</w:t>
            </w:r>
          </w:p>
        </w:tc>
      </w:tr>
      <w:tr w14:paraId="04FF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605" w:type="dxa"/>
            <w:shd w:val="clear" w:color="auto" w:fill="auto"/>
          </w:tcPr>
          <w:p w14:paraId="1AA45C48">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Разновозрастная группа</w:t>
            </w:r>
          </w:p>
        </w:tc>
        <w:tc>
          <w:tcPr>
            <w:tcW w:w="818" w:type="dxa"/>
            <w:shd w:val="clear" w:color="auto" w:fill="auto"/>
          </w:tcPr>
          <w:p w14:paraId="0C526E53">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2,6</w:t>
            </w:r>
          </w:p>
        </w:tc>
        <w:tc>
          <w:tcPr>
            <w:tcW w:w="819" w:type="dxa"/>
            <w:shd w:val="clear" w:color="auto" w:fill="auto"/>
          </w:tcPr>
          <w:p w14:paraId="3B73AAEA">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3,0</w:t>
            </w:r>
          </w:p>
        </w:tc>
        <w:tc>
          <w:tcPr>
            <w:tcW w:w="818" w:type="dxa"/>
            <w:shd w:val="clear" w:color="auto" w:fill="auto"/>
          </w:tcPr>
          <w:p w14:paraId="36D7CBE8">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1,7</w:t>
            </w:r>
          </w:p>
        </w:tc>
        <w:tc>
          <w:tcPr>
            <w:tcW w:w="735" w:type="dxa"/>
            <w:shd w:val="clear" w:color="auto" w:fill="auto"/>
          </w:tcPr>
          <w:p w14:paraId="4879683E">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765" w:type="dxa"/>
            <w:shd w:val="clear" w:color="auto" w:fill="auto"/>
          </w:tcPr>
          <w:p w14:paraId="05ACCEC6">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2,3</w:t>
            </w:r>
          </w:p>
        </w:tc>
        <w:tc>
          <w:tcPr>
            <w:tcW w:w="682" w:type="dxa"/>
            <w:shd w:val="clear" w:color="auto" w:fill="auto"/>
          </w:tcPr>
          <w:p w14:paraId="09E6E490">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3,0</w:t>
            </w:r>
          </w:p>
        </w:tc>
        <w:tc>
          <w:tcPr>
            <w:tcW w:w="954" w:type="dxa"/>
            <w:shd w:val="clear" w:color="auto" w:fill="auto"/>
          </w:tcPr>
          <w:p w14:paraId="32485C97">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2,2</w:t>
            </w:r>
          </w:p>
        </w:tc>
        <w:tc>
          <w:tcPr>
            <w:tcW w:w="992" w:type="dxa"/>
            <w:shd w:val="clear" w:color="auto" w:fill="auto"/>
          </w:tcPr>
          <w:p w14:paraId="00905261">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3,3</w:t>
            </w:r>
          </w:p>
        </w:tc>
        <w:tc>
          <w:tcPr>
            <w:tcW w:w="851" w:type="dxa"/>
            <w:shd w:val="clear" w:color="auto" w:fill="auto"/>
          </w:tcPr>
          <w:p w14:paraId="64A29951">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863" w:type="dxa"/>
            <w:shd w:val="clear" w:color="auto" w:fill="auto"/>
          </w:tcPr>
          <w:p w14:paraId="3C3B0D4B">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3,9</w:t>
            </w:r>
          </w:p>
        </w:tc>
      </w:tr>
      <w:tr w14:paraId="271E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05" w:type="dxa"/>
            <w:shd w:val="clear" w:color="auto" w:fill="auto"/>
          </w:tcPr>
          <w:p w14:paraId="7C29C952">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Среднее по детскому саду</w:t>
            </w:r>
          </w:p>
        </w:tc>
        <w:tc>
          <w:tcPr>
            <w:tcW w:w="818" w:type="dxa"/>
            <w:shd w:val="clear" w:color="auto" w:fill="auto"/>
          </w:tcPr>
          <w:p w14:paraId="4B256578">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819" w:type="dxa"/>
            <w:shd w:val="clear" w:color="auto" w:fill="auto"/>
          </w:tcPr>
          <w:p w14:paraId="682F3755">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3,9</w:t>
            </w:r>
          </w:p>
        </w:tc>
        <w:tc>
          <w:tcPr>
            <w:tcW w:w="818" w:type="dxa"/>
            <w:shd w:val="clear" w:color="auto" w:fill="auto"/>
          </w:tcPr>
          <w:p w14:paraId="2E158F0C">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2,8</w:t>
            </w:r>
          </w:p>
        </w:tc>
        <w:tc>
          <w:tcPr>
            <w:tcW w:w="735" w:type="dxa"/>
            <w:shd w:val="clear" w:color="auto" w:fill="auto"/>
          </w:tcPr>
          <w:p w14:paraId="2B36CDF4">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3,95</w:t>
            </w:r>
          </w:p>
        </w:tc>
        <w:tc>
          <w:tcPr>
            <w:tcW w:w="765" w:type="dxa"/>
            <w:shd w:val="clear" w:color="auto" w:fill="auto"/>
          </w:tcPr>
          <w:p w14:paraId="067284C2">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2.85</w:t>
            </w:r>
          </w:p>
        </w:tc>
        <w:tc>
          <w:tcPr>
            <w:tcW w:w="682" w:type="dxa"/>
            <w:shd w:val="clear" w:color="auto" w:fill="auto"/>
          </w:tcPr>
          <w:p w14:paraId="49CA7538">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3,4</w:t>
            </w:r>
          </w:p>
        </w:tc>
        <w:tc>
          <w:tcPr>
            <w:tcW w:w="954" w:type="dxa"/>
            <w:shd w:val="clear" w:color="auto" w:fill="auto"/>
          </w:tcPr>
          <w:p w14:paraId="7D70B1B6">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2,8</w:t>
            </w:r>
          </w:p>
        </w:tc>
        <w:tc>
          <w:tcPr>
            <w:tcW w:w="992" w:type="dxa"/>
            <w:shd w:val="clear" w:color="auto" w:fill="auto"/>
          </w:tcPr>
          <w:p w14:paraId="6FA8EBF0">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3,7</w:t>
            </w:r>
          </w:p>
        </w:tc>
        <w:tc>
          <w:tcPr>
            <w:tcW w:w="851" w:type="dxa"/>
            <w:shd w:val="clear" w:color="auto" w:fill="auto"/>
          </w:tcPr>
          <w:p w14:paraId="41CA34F0">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863" w:type="dxa"/>
            <w:shd w:val="clear" w:color="auto" w:fill="auto"/>
          </w:tcPr>
          <w:p w14:paraId="73B4E746">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3,85</w:t>
            </w:r>
          </w:p>
        </w:tc>
      </w:tr>
    </w:tbl>
    <w:p w14:paraId="10BAB53E">
      <w:pPr>
        <w:spacing w:after="0" w:line="240" w:lineRule="auto"/>
        <w:rPr>
          <w:rFonts w:ascii="Times New Roman" w:hAnsi="Times New Roman" w:eastAsia="Times New Roman"/>
          <w:sz w:val="24"/>
          <w:szCs w:val="24"/>
          <w:lang w:eastAsia="ru-RU"/>
        </w:rPr>
      </w:pPr>
    </w:p>
    <w:p w14:paraId="1E1A2F28">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Двухступенчатая система мониторинга позволила найти  неточности в построении педагогического процесса в группах и выделить детей с проблемами в развитии. Это позволит своевременно разработать для детей индивидуальные образовательные  маршруты и оперативно осуществить психолого-педагогическую поддержку педагогов</w:t>
      </w:r>
    </w:p>
    <w:p w14:paraId="5CA7A21E">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Анализ полученных результатов говорит о среднем уровне освоения детьми образовательной программы. Наличие математической обработки педагогической диагностики образовательного процесса позволит своевременно оптимизировать педагогический процесс  в  группах.</w:t>
      </w:r>
    </w:p>
    <w:p w14:paraId="7901C3FC">
      <w:pPr>
        <w:spacing w:after="0" w:line="240" w:lineRule="auto"/>
        <w:rPr>
          <w:rFonts w:ascii="Times New Roman" w:hAnsi="Times New Roman"/>
          <w:sz w:val="28"/>
          <w:szCs w:val="28"/>
        </w:rPr>
      </w:pPr>
    </w:p>
    <w:p w14:paraId="4D6B500F">
      <w:pPr>
        <w:spacing w:after="0"/>
        <w:ind w:firstLine="567"/>
        <w:jc w:val="center"/>
        <w:rPr>
          <w:rFonts w:ascii="Times New Roman" w:hAnsi="Times New Roman"/>
          <w:b/>
          <w:i/>
          <w:sz w:val="28"/>
          <w:szCs w:val="28"/>
        </w:rPr>
      </w:pPr>
      <w:r>
        <w:rPr>
          <w:rFonts w:ascii="Times New Roman" w:hAnsi="Times New Roman"/>
          <w:b/>
          <w:i/>
          <w:sz w:val="28"/>
          <w:szCs w:val="28"/>
        </w:rPr>
        <w:t>Реализация индивидуально - дифференцированного подхода в образовательном процессе</w:t>
      </w:r>
    </w:p>
    <w:p w14:paraId="3ABE551E">
      <w:pPr>
        <w:spacing w:after="0"/>
        <w:ind w:firstLine="567"/>
        <w:rPr>
          <w:rFonts w:ascii="Times New Roman" w:hAnsi="Times New Roman"/>
          <w:sz w:val="28"/>
          <w:szCs w:val="28"/>
        </w:rPr>
      </w:pPr>
      <w:r>
        <w:rPr>
          <w:rFonts w:ascii="Times New Roman" w:hAnsi="Times New Roman"/>
          <w:sz w:val="28"/>
          <w:szCs w:val="28"/>
        </w:rPr>
        <w:t xml:space="preserve">Работа с детьми в МБДОУ строится на основе индивидуально-дифференцированного подхода. Педагоги наблюдают за самочувствием каждого ребенка, варьируют нагрузку и содержание деятельности, реализуют индивидуальный подход к детям с учетом личностных, физиологических, нервно-психических особенностей и эмоционального состояния. </w:t>
      </w:r>
    </w:p>
    <w:p w14:paraId="67D260DB">
      <w:pPr>
        <w:spacing w:after="0"/>
        <w:ind w:firstLine="567"/>
        <w:rPr>
          <w:rFonts w:ascii="Times New Roman" w:hAnsi="Times New Roman"/>
          <w:sz w:val="28"/>
          <w:szCs w:val="28"/>
        </w:rPr>
      </w:pPr>
      <w:r>
        <w:rPr>
          <w:rFonts w:ascii="Times New Roman" w:hAnsi="Times New Roman"/>
          <w:sz w:val="28"/>
          <w:szCs w:val="28"/>
        </w:rPr>
        <w:t xml:space="preserve">Начиная с младшего возраста, в МБДОУ ведется наблюдение за развитием детей, изучаются индивидуальные особенности, интересы, способности для обеспечения индивидуального подхода к каждому ребенку. Проводится индивидуальное обследование ребенка с целью выявления хода его психического развития в соответствии с возрастными нормами и состоянием здоровья. По результатам диагностик, при необходимости, составляется индивидуальный маршрут развития ребенка, планируется дальнейшая работа с каждым воспитанником и родителями по выявленной проблеме. Работа с родителями состоит из индивидуальных и подгрупповых бесед и консультаций, совместных интегрированных занятий, семинаров, совместных мероприятий и др. </w:t>
      </w:r>
    </w:p>
    <w:p w14:paraId="2B9F9F0B">
      <w:pPr>
        <w:spacing w:after="0"/>
        <w:ind w:firstLine="567"/>
        <w:rPr>
          <w:rFonts w:ascii="Times New Roman" w:hAnsi="Times New Roman"/>
          <w:sz w:val="28"/>
          <w:szCs w:val="28"/>
        </w:rPr>
      </w:pPr>
      <w:r>
        <w:rPr>
          <w:rFonts w:ascii="Times New Roman" w:hAnsi="Times New Roman"/>
          <w:sz w:val="28"/>
          <w:szCs w:val="28"/>
        </w:rPr>
        <w:t xml:space="preserve">Особое внимание уделяется коррекционно-образовательной работе: </w:t>
      </w:r>
    </w:p>
    <w:p w14:paraId="4D5E790D">
      <w:pPr>
        <w:spacing w:after="0"/>
        <w:ind w:firstLine="567"/>
        <w:rPr>
          <w:rFonts w:ascii="Times New Roman" w:hAnsi="Times New Roman"/>
          <w:sz w:val="28"/>
          <w:szCs w:val="28"/>
        </w:rPr>
      </w:pPr>
      <w:r>
        <w:rPr>
          <w:rFonts w:ascii="Times New Roman" w:hAnsi="Times New Roman"/>
          <w:sz w:val="28"/>
          <w:szCs w:val="28"/>
        </w:rPr>
        <w:t xml:space="preserve">- реализуется комплексный подход к коррекции на основе сочетания групповых, подгрупповых  и индивидуальных форм работы с детьми с частой сменой видов деятельности, что позволяет не допускать переутомлениями строго соблюдать образовательную нагрузку; </w:t>
      </w:r>
    </w:p>
    <w:p w14:paraId="5A83EF55">
      <w:pPr>
        <w:spacing w:after="0"/>
        <w:ind w:firstLine="567"/>
        <w:rPr>
          <w:rFonts w:ascii="Times New Roman" w:hAnsi="Times New Roman"/>
          <w:sz w:val="28"/>
          <w:szCs w:val="28"/>
        </w:rPr>
      </w:pPr>
      <w:r>
        <w:rPr>
          <w:rFonts w:ascii="Times New Roman" w:hAnsi="Times New Roman"/>
          <w:sz w:val="28"/>
          <w:szCs w:val="28"/>
        </w:rPr>
        <w:t xml:space="preserve">- проводятся коррекционные упражнения на всех занятиях, полученные навыки закрепляются в свободной деятельности, играх, на прогулке. Индивидуально-дифференцированный подход в образовательном процессе реализуется на достаточном уровне. </w:t>
      </w:r>
    </w:p>
    <w:p w14:paraId="68DE9BE4">
      <w:pPr>
        <w:spacing w:after="0"/>
        <w:ind w:firstLine="567"/>
        <w:rPr>
          <w:rFonts w:ascii="Times New Roman" w:hAnsi="Times New Roman"/>
          <w:b/>
          <w:i/>
          <w:sz w:val="28"/>
          <w:szCs w:val="28"/>
        </w:rPr>
      </w:pPr>
      <w:r>
        <w:rPr>
          <w:rFonts w:ascii="Times New Roman" w:hAnsi="Times New Roman"/>
          <w:b/>
          <w:i/>
          <w:sz w:val="28"/>
          <w:szCs w:val="28"/>
        </w:rPr>
        <w:t xml:space="preserve"> Психологическое сопровождение образовательного процесса </w:t>
      </w:r>
    </w:p>
    <w:p w14:paraId="0E8036AF">
      <w:pPr>
        <w:spacing w:after="0"/>
        <w:ind w:firstLine="567"/>
        <w:rPr>
          <w:rFonts w:ascii="Times New Roman" w:hAnsi="Times New Roman"/>
          <w:sz w:val="28"/>
          <w:szCs w:val="28"/>
        </w:rPr>
      </w:pPr>
      <w:r>
        <w:rPr>
          <w:rFonts w:ascii="Times New Roman" w:hAnsi="Times New Roman"/>
          <w:sz w:val="28"/>
          <w:szCs w:val="28"/>
        </w:rPr>
        <w:t xml:space="preserve">Основные направления работы с детьми: </w:t>
      </w:r>
    </w:p>
    <w:p w14:paraId="09076350">
      <w:pPr>
        <w:spacing w:after="0"/>
        <w:ind w:firstLine="567"/>
        <w:rPr>
          <w:rFonts w:ascii="Times New Roman" w:hAnsi="Times New Roman"/>
          <w:sz w:val="28"/>
          <w:szCs w:val="28"/>
        </w:rPr>
      </w:pPr>
      <w:r>
        <w:rPr>
          <w:rFonts w:ascii="Times New Roman" w:hAnsi="Times New Roman"/>
          <w:sz w:val="28"/>
          <w:szCs w:val="28"/>
        </w:rPr>
        <w:t xml:space="preserve">-проводится диагностика развития детей по 5 образовательным областям, что позволяет выработать рекомендации для педагогов и родителей. </w:t>
      </w:r>
    </w:p>
    <w:p w14:paraId="0FC485E5">
      <w:pPr>
        <w:spacing w:after="0"/>
        <w:ind w:firstLine="567"/>
        <w:rPr>
          <w:rFonts w:ascii="Times New Roman" w:hAnsi="Times New Roman"/>
          <w:sz w:val="28"/>
          <w:szCs w:val="28"/>
        </w:rPr>
      </w:pPr>
      <w:r>
        <w:rPr>
          <w:rFonts w:ascii="Times New Roman" w:hAnsi="Times New Roman"/>
          <w:sz w:val="28"/>
          <w:szCs w:val="28"/>
        </w:rPr>
        <w:t xml:space="preserve">Основные направления работы с родителями и педагогами: </w:t>
      </w:r>
    </w:p>
    <w:p w14:paraId="59EE188F">
      <w:pPr>
        <w:spacing w:after="0"/>
        <w:ind w:firstLine="567"/>
        <w:rPr>
          <w:rFonts w:ascii="Times New Roman" w:hAnsi="Times New Roman"/>
          <w:sz w:val="28"/>
          <w:szCs w:val="28"/>
        </w:rPr>
      </w:pPr>
      <w:r>
        <w:rPr>
          <w:rFonts w:ascii="Times New Roman" w:hAnsi="Times New Roman"/>
          <w:sz w:val="28"/>
          <w:szCs w:val="28"/>
        </w:rPr>
        <w:t xml:space="preserve">-консультативная работа по проблемам педагогики сотрудничества, воспитания и обучения детей. </w:t>
      </w:r>
    </w:p>
    <w:p w14:paraId="622CCBC8">
      <w:pPr>
        <w:spacing w:after="0"/>
        <w:ind w:firstLine="567"/>
        <w:rPr>
          <w:rFonts w:ascii="Times New Roman" w:hAnsi="Times New Roman"/>
          <w:sz w:val="28"/>
          <w:szCs w:val="28"/>
        </w:rPr>
      </w:pPr>
      <w:r>
        <w:rPr>
          <w:rFonts w:ascii="Times New Roman" w:hAnsi="Times New Roman"/>
          <w:sz w:val="28"/>
          <w:szCs w:val="28"/>
        </w:rPr>
        <w:t xml:space="preserve">Центра психолого-медико-социального сопровождения, для проведения углубленной индивидуальной работы с детьми и их родителями. Таким образом, есть необходимость повышения уровня психологической компетентности педагогов с целью повышения качества организации образовательного процесс с детьми ОВЗ . </w:t>
      </w:r>
    </w:p>
    <w:p w14:paraId="7CB532F7">
      <w:pPr>
        <w:spacing w:after="0"/>
        <w:ind w:firstLine="567"/>
        <w:rPr>
          <w:rFonts w:ascii="Times New Roman" w:hAnsi="Times New Roman"/>
          <w:i/>
          <w:sz w:val="28"/>
          <w:szCs w:val="28"/>
        </w:rPr>
      </w:pPr>
      <w:r>
        <w:rPr>
          <w:rFonts w:ascii="Times New Roman" w:hAnsi="Times New Roman"/>
          <w:b/>
          <w:i/>
          <w:sz w:val="28"/>
          <w:szCs w:val="28"/>
        </w:rPr>
        <w:t>Пути решения проблемы</w:t>
      </w:r>
      <w:r>
        <w:rPr>
          <w:rFonts w:ascii="Times New Roman" w:hAnsi="Times New Roman"/>
          <w:i/>
          <w:sz w:val="28"/>
          <w:szCs w:val="28"/>
        </w:rPr>
        <w:t xml:space="preserve">: </w:t>
      </w:r>
    </w:p>
    <w:p w14:paraId="3E373070">
      <w:pPr>
        <w:spacing w:after="0"/>
        <w:ind w:firstLine="567"/>
        <w:rPr>
          <w:rFonts w:ascii="Times New Roman" w:hAnsi="Times New Roman"/>
          <w:sz w:val="28"/>
          <w:szCs w:val="28"/>
        </w:rPr>
      </w:pPr>
      <w:r>
        <w:rPr>
          <w:rFonts w:ascii="Times New Roman" w:hAnsi="Times New Roman"/>
          <w:sz w:val="28"/>
          <w:szCs w:val="28"/>
        </w:rPr>
        <w:t xml:space="preserve">- ознакомить и на практике обучить педагогов современным технологиям психологической помощи дошкольникам в решении проблемных ситуаций в общении со сверстниками и взрослыми; формировать у педагогов устойчивую мотивацию к позитивному принятию личности каждого ребенка. </w:t>
      </w:r>
    </w:p>
    <w:p w14:paraId="39560D52">
      <w:pPr>
        <w:spacing w:after="0"/>
        <w:ind w:firstLine="567"/>
        <w:jc w:val="center"/>
        <w:rPr>
          <w:rFonts w:ascii="Times New Roman" w:hAnsi="Times New Roman"/>
          <w:i/>
          <w:sz w:val="28"/>
          <w:szCs w:val="28"/>
        </w:rPr>
      </w:pPr>
      <w:r>
        <w:rPr>
          <w:rFonts w:ascii="Times New Roman" w:hAnsi="Times New Roman"/>
          <w:b/>
          <w:i/>
          <w:sz w:val="28"/>
          <w:szCs w:val="28"/>
        </w:rPr>
        <w:t>О реализации образовательной деятельности в дистанционном режиме</w:t>
      </w:r>
    </w:p>
    <w:p w14:paraId="0B2529D1">
      <w:pPr>
        <w:spacing w:after="0"/>
        <w:ind w:firstLine="567"/>
        <w:rPr>
          <w:rFonts w:ascii="Times New Roman" w:hAnsi="Times New Roman"/>
          <w:sz w:val="28"/>
          <w:szCs w:val="28"/>
        </w:rPr>
      </w:pPr>
      <w:r>
        <w:rPr>
          <w:rFonts w:ascii="Times New Roman" w:hAnsi="Times New Roman"/>
          <w:sz w:val="28"/>
          <w:szCs w:val="28"/>
        </w:rPr>
        <w:t xml:space="preserve">В МБДОУ «Солянский детский сад №1» для освоения образовательной программы дошкольного образования и консультативных мероприятий для обратной связи с родителями педагоги используя социальную сеть WhatsApp, направляли, по итогу выполненных мероприятий, онлайн презентации, видео ролики, такие, как «Осень золотая», «Птицы прилетели», «Весна красна» и др. 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Данные мониторинга в участие онлайн-мероприятий свидетельствует о не достаточной вовлеченности и понимании родителями ответственности за качество образования своих детей. </w:t>
      </w:r>
    </w:p>
    <w:p w14:paraId="7DAF7FD8">
      <w:pPr>
        <w:spacing w:after="0"/>
        <w:ind w:firstLine="567"/>
        <w:jc w:val="center"/>
        <w:rPr>
          <w:rFonts w:ascii="Times New Roman" w:hAnsi="Times New Roman"/>
          <w:b/>
          <w:i/>
          <w:sz w:val="28"/>
          <w:szCs w:val="28"/>
        </w:rPr>
      </w:pPr>
      <w:r>
        <w:rPr>
          <w:rFonts w:ascii="Times New Roman" w:hAnsi="Times New Roman"/>
          <w:b/>
          <w:i/>
          <w:sz w:val="28"/>
          <w:szCs w:val="28"/>
        </w:rPr>
        <w:t>Дополнительное образование</w:t>
      </w:r>
    </w:p>
    <w:p w14:paraId="14250953">
      <w:pPr>
        <w:spacing w:after="0"/>
        <w:ind w:firstLine="567"/>
        <w:rPr>
          <w:rFonts w:ascii="Times New Roman" w:hAnsi="Times New Roman"/>
          <w:sz w:val="28"/>
          <w:szCs w:val="28"/>
        </w:rPr>
      </w:pPr>
      <w:r>
        <w:rPr>
          <w:rFonts w:ascii="Times New Roman" w:hAnsi="Times New Roman"/>
          <w:sz w:val="28"/>
          <w:szCs w:val="28"/>
        </w:rPr>
        <w:t>В 202</w:t>
      </w:r>
      <w:r>
        <w:rPr>
          <w:rFonts w:hint="default" w:ascii="Times New Roman" w:hAnsi="Times New Roman"/>
          <w:sz w:val="28"/>
          <w:szCs w:val="28"/>
          <w:lang w:val="ru-RU"/>
        </w:rPr>
        <w:t>3</w:t>
      </w:r>
      <w:r>
        <w:rPr>
          <w:rFonts w:ascii="Times New Roman" w:hAnsi="Times New Roman"/>
          <w:sz w:val="28"/>
          <w:szCs w:val="28"/>
        </w:rPr>
        <w:t>/2</w:t>
      </w:r>
      <w:r>
        <w:rPr>
          <w:rFonts w:hint="default" w:ascii="Times New Roman" w:hAnsi="Times New Roman"/>
          <w:sz w:val="28"/>
          <w:szCs w:val="28"/>
          <w:lang w:val="ru-RU"/>
        </w:rPr>
        <w:t>4</w:t>
      </w:r>
      <w:r>
        <w:rPr>
          <w:rFonts w:ascii="Times New Roman" w:hAnsi="Times New Roman"/>
          <w:sz w:val="28"/>
          <w:szCs w:val="28"/>
        </w:rPr>
        <w:t xml:space="preserve"> году в МБДОУ «Солянский детский сад№1» работали кружки по направлениям: </w:t>
      </w:r>
    </w:p>
    <w:p w14:paraId="0B203A87">
      <w:pPr>
        <w:spacing w:after="0"/>
        <w:ind w:firstLine="567"/>
        <w:rPr>
          <w:rFonts w:ascii="Times New Roman" w:hAnsi="Times New Roman"/>
          <w:sz w:val="28"/>
          <w:szCs w:val="28"/>
        </w:rPr>
      </w:pPr>
      <w:r>
        <w:rPr>
          <w:rFonts w:ascii="Times New Roman" w:hAnsi="Times New Roman"/>
          <w:sz w:val="28"/>
          <w:szCs w:val="28"/>
        </w:rPr>
        <w:t xml:space="preserve">1) художественно-эстетическое: «Волшебная кисть», </w:t>
      </w:r>
    </w:p>
    <w:p w14:paraId="7BD95F8D">
      <w:pPr>
        <w:spacing w:after="0"/>
        <w:ind w:firstLine="567"/>
        <w:rPr>
          <w:rFonts w:ascii="Times New Roman" w:hAnsi="Times New Roman"/>
          <w:sz w:val="28"/>
          <w:szCs w:val="28"/>
        </w:rPr>
      </w:pPr>
      <w:r>
        <w:rPr>
          <w:rFonts w:ascii="Times New Roman" w:hAnsi="Times New Roman"/>
          <w:sz w:val="28"/>
          <w:szCs w:val="28"/>
        </w:rPr>
        <w:t>2) эколого- краеведческое: «Эколята ».</w:t>
      </w:r>
    </w:p>
    <w:p w14:paraId="25AEBD04">
      <w:pPr>
        <w:spacing w:after="0"/>
        <w:ind w:firstLine="567"/>
        <w:rPr>
          <w:rFonts w:ascii="Times New Roman" w:hAnsi="Times New Roman"/>
          <w:sz w:val="28"/>
          <w:szCs w:val="28"/>
        </w:rPr>
      </w:pPr>
      <w:r>
        <w:rPr>
          <w:rFonts w:ascii="Times New Roman" w:hAnsi="Times New Roman"/>
          <w:sz w:val="28"/>
          <w:szCs w:val="28"/>
        </w:rPr>
        <w:t>3) эколого- краеведческое: «Экология в детском саду»</w:t>
      </w:r>
    </w:p>
    <w:p w14:paraId="04787AD4">
      <w:pPr>
        <w:spacing w:after="0"/>
        <w:ind w:firstLine="567"/>
        <w:rPr>
          <w:rFonts w:ascii="Times New Roman" w:hAnsi="Times New Roman"/>
          <w:sz w:val="28"/>
          <w:szCs w:val="28"/>
        </w:rPr>
      </w:pPr>
      <w:r>
        <w:rPr>
          <w:rFonts w:ascii="Times New Roman" w:hAnsi="Times New Roman"/>
          <w:sz w:val="28"/>
          <w:szCs w:val="28"/>
        </w:rPr>
        <w:t>В дополнительном образовании было задействовано 45 процентов воспитанников детского сада. Анализ данных по посещению детьми занятий дополнительного образования показывает стабильные показатели.</w:t>
      </w:r>
    </w:p>
    <w:p w14:paraId="0C643C08">
      <w:pPr>
        <w:spacing w:after="0"/>
        <w:ind w:firstLine="567"/>
        <w:rPr>
          <w:rFonts w:ascii="Times New Roman" w:hAnsi="Times New Roman"/>
          <w:sz w:val="28"/>
          <w:szCs w:val="28"/>
        </w:rPr>
      </w:pPr>
    </w:p>
    <w:p w14:paraId="6CA501DF">
      <w:pPr>
        <w:spacing w:after="0"/>
        <w:ind w:firstLine="567"/>
        <w:rPr>
          <w:rFonts w:ascii="Times New Roman" w:hAnsi="Times New Roman"/>
          <w:b/>
          <w:sz w:val="28"/>
          <w:szCs w:val="28"/>
        </w:rPr>
      </w:pPr>
      <w:r>
        <w:rPr>
          <w:rFonts w:ascii="Times New Roman" w:hAnsi="Times New Roman"/>
          <w:b/>
          <w:sz w:val="28"/>
          <w:szCs w:val="28"/>
        </w:rPr>
        <w:t>4. Оценка функционирования внутренней системы оценки качества образования</w:t>
      </w:r>
    </w:p>
    <w:p w14:paraId="4CB94687">
      <w:pPr>
        <w:spacing w:after="0"/>
        <w:ind w:firstLine="567"/>
        <w:rPr>
          <w:rFonts w:ascii="Times New Roman" w:hAnsi="Times New Roman" w:eastAsia="Times New Roman"/>
          <w:sz w:val="28"/>
          <w:szCs w:val="28"/>
          <w:lang w:eastAsia="ru-RU"/>
        </w:rPr>
      </w:pPr>
      <w:r>
        <w:rPr>
          <w:rFonts w:ascii="Times New Roman" w:hAnsi="Times New Roman"/>
          <w:sz w:val="28"/>
          <w:szCs w:val="28"/>
        </w:rPr>
        <w:t>В течение 202</w:t>
      </w:r>
      <w:r>
        <w:rPr>
          <w:rFonts w:hint="default" w:ascii="Times New Roman" w:hAnsi="Times New Roman"/>
          <w:sz w:val="28"/>
          <w:szCs w:val="28"/>
          <w:lang w:val="ru-RU"/>
        </w:rPr>
        <w:t>3</w:t>
      </w:r>
      <w:r>
        <w:rPr>
          <w:rFonts w:ascii="Times New Roman" w:hAnsi="Times New Roman"/>
          <w:sz w:val="28"/>
          <w:szCs w:val="28"/>
        </w:rPr>
        <w:t>/2</w:t>
      </w:r>
      <w:r>
        <w:rPr>
          <w:rFonts w:hint="default" w:ascii="Times New Roman" w:hAnsi="Times New Roman"/>
          <w:sz w:val="28"/>
          <w:szCs w:val="28"/>
          <w:lang w:val="ru-RU"/>
        </w:rPr>
        <w:t>4</w:t>
      </w:r>
      <w:r>
        <w:rPr>
          <w:rFonts w:ascii="Times New Roman" w:hAnsi="Times New Roman"/>
          <w:sz w:val="28"/>
          <w:szCs w:val="28"/>
        </w:rPr>
        <w:t xml:space="preserve"> года воспитанники МБДОУ «Солянский детский сад№1» успешно участвовали в конкурсах и мероприятиях различного уровня. Ежегодно дети старшего возраста принимают участие в районной научно-практической конференции «Первые шаги», в конкурсах муниципального уровня направленных на творческое развитие «Зажги звезду», а также во Всероссийских конкурсах «Центра творческого развития и гуманитарного образования «Перспектива», «Пасхальное творчество»</w:t>
      </w:r>
    </w:p>
    <w:p w14:paraId="26E61771">
      <w:pPr>
        <w:spacing w:after="0"/>
        <w:ind w:firstLine="567"/>
        <w:rPr>
          <w:rFonts w:ascii="Times New Roman" w:hAnsi="Times New Roman" w:eastAsia="Times New Roman"/>
          <w:sz w:val="28"/>
          <w:szCs w:val="28"/>
          <w:lang w:eastAsia="ru-RU"/>
        </w:rPr>
      </w:pPr>
    </w:p>
    <w:p w14:paraId="3C72A0D9">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Ежегодно воспитанники и педагоги ДОУ  принимают участие в районных, всероссийских и международных конкурсах. </w:t>
      </w:r>
    </w:p>
    <w:p w14:paraId="6BDC39D5">
      <w:pPr>
        <w:widowControl w:val="0"/>
        <w:spacing w:after="0" w:line="274" w:lineRule="exact"/>
        <w:ind w:right="20"/>
        <w:rPr>
          <w:rFonts w:ascii="Times New Roman" w:hAnsi="Times New Roman"/>
          <w:sz w:val="28"/>
          <w:szCs w:val="28"/>
          <w:shd w:val="clear" w:color="auto" w:fill="FFFFFF"/>
        </w:rPr>
      </w:pPr>
    </w:p>
    <w:p w14:paraId="0F9C6F8B">
      <w:pPr>
        <w:spacing w:after="0" w:line="240" w:lineRule="auto"/>
        <w:jc w:val="center"/>
        <w:rPr>
          <w:rFonts w:ascii="Times New Roman" w:hAnsi="Times New Roman" w:eastAsia="Times New Roman"/>
          <w:b/>
          <w:i/>
          <w:sz w:val="28"/>
          <w:szCs w:val="28"/>
          <w:lang w:eastAsia="ru-RU"/>
        </w:rPr>
      </w:pPr>
      <w:r>
        <w:rPr>
          <w:rFonts w:ascii="Times New Roman" w:hAnsi="Times New Roman" w:eastAsia="Times New Roman"/>
          <w:b/>
          <w:i/>
          <w:sz w:val="28"/>
          <w:szCs w:val="28"/>
          <w:lang w:eastAsia="ru-RU"/>
        </w:rPr>
        <w:t>Творческие конкурсы с участием дошкольников</w:t>
      </w:r>
    </w:p>
    <w:p w14:paraId="0CFE2040">
      <w:pPr>
        <w:spacing w:after="0" w:line="240" w:lineRule="auto"/>
        <w:jc w:val="both"/>
        <w:rPr>
          <w:rFonts w:ascii="Times New Roman" w:hAnsi="Times New Roman" w:eastAsia="Times New Roman"/>
          <w:b/>
          <w:sz w:val="28"/>
          <w:szCs w:val="28"/>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3779"/>
        <w:gridCol w:w="2268"/>
        <w:gridCol w:w="1984"/>
        <w:gridCol w:w="958"/>
      </w:tblGrid>
      <w:tr w14:paraId="71B3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82" w:type="dxa"/>
          </w:tcPr>
          <w:p w14:paraId="3E101D80">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п/п</w:t>
            </w:r>
          </w:p>
        </w:tc>
        <w:tc>
          <w:tcPr>
            <w:tcW w:w="3779" w:type="dxa"/>
          </w:tcPr>
          <w:p w14:paraId="79AF3AF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Название конкурса</w:t>
            </w:r>
          </w:p>
        </w:tc>
        <w:tc>
          <w:tcPr>
            <w:tcW w:w="2268" w:type="dxa"/>
          </w:tcPr>
          <w:p w14:paraId="77FB9BAE">
            <w:pPr>
              <w:shd w:val="clear" w:color="auto" w:fill="FFFFFF"/>
              <w:spacing w:after="0" w:line="240" w:lineRule="auto"/>
              <w:rPr>
                <w:rFonts w:ascii="yandex-sans" w:hAnsi="yandex-sans" w:eastAsia="Times New Roman"/>
                <w:color w:val="000000"/>
                <w:sz w:val="23"/>
                <w:szCs w:val="23"/>
                <w:lang w:eastAsia="ru-RU"/>
              </w:rPr>
            </w:pPr>
            <w:r>
              <w:rPr>
                <w:rFonts w:ascii="yandex-sans" w:hAnsi="yandex-sans" w:eastAsia="Times New Roman"/>
                <w:color w:val="000000"/>
                <w:sz w:val="23"/>
                <w:szCs w:val="23"/>
                <w:lang w:eastAsia="ru-RU"/>
              </w:rPr>
              <w:t>Участники</w:t>
            </w:r>
          </w:p>
          <w:p w14:paraId="45847B6E">
            <w:pPr>
              <w:shd w:val="clear" w:color="auto" w:fill="FFFFFF"/>
              <w:spacing w:after="0" w:line="240" w:lineRule="auto"/>
              <w:rPr>
                <w:rFonts w:ascii="yandex-sans" w:hAnsi="yandex-sans" w:eastAsia="Times New Roman"/>
                <w:color w:val="000000"/>
                <w:sz w:val="23"/>
                <w:szCs w:val="23"/>
                <w:lang w:eastAsia="ru-RU"/>
              </w:rPr>
            </w:pPr>
            <w:r>
              <w:rPr>
                <w:rFonts w:ascii="yandex-sans" w:hAnsi="yandex-sans" w:eastAsia="Times New Roman"/>
                <w:color w:val="000000"/>
                <w:sz w:val="23"/>
                <w:szCs w:val="23"/>
                <w:lang w:eastAsia="ru-RU"/>
              </w:rPr>
              <w:t>(дошкольники и</w:t>
            </w:r>
          </w:p>
          <w:p w14:paraId="0211A465">
            <w:pPr>
              <w:shd w:val="clear" w:color="auto" w:fill="FFFFFF"/>
              <w:spacing w:after="0" w:line="240" w:lineRule="auto"/>
              <w:rPr>
                <w:rFonts w:ascii="yandex-sans" w:hAnsi="yandex-sans" w:eastAsia="Times New Roman"/>
                <w:color w:val="000000"/>
                <w:sz w:val="23"/>
                <w:szCs w:val="23"/>
                <w:lang w:eastAsia="ru-RU"/>
              </w:rPr>
            </w:pPr>
            <w:r>
              <w:rPr>
                <w:rFonts w:ascii="yandex-sans" w:hAnsi="yandex-sans" w:eastAsia="Times New Roman"/>
                <w:color w:val="000000"/>
                <w:sz w:val="23"/>
                <w:szCs w:val="23"/>
                <w:lang w:eastAsia="ru-RU"/>
              </w:rPr>
              <w:t>педагогические</w:t>
            </w:r>
          </w:p>
          <w:p w14:paraId="4D795567">
            <w:pPr>
              <w:shd w:val="clear" w:color="auto" w:fill="FFFFFF"/>
              <w:spacing w:after="0" w:line="240" w:lineRule="auto"/>
              <w:rPr>
                <w:rFonts w:ascii="yandex-sans" w:hAnsi="yandex-sans" w:eastAsia="Times New Roman"/>
                <w:color w:val="000000"/>
                <w:sz w:val="23"/>
                <w:szCs w:val="23"/>
                <w:lang w:eastAsia="ru-RU"/>
              </w:rPr>
            </w:pPr>
            <w:r>
              <w:rPr>
                <w:rFonts w:ascii="yandex-sans" w:hAnsi="yandex-sans" w:eastAsia="Times New Roman"/>
                <w:color w:val="000000"/>
                <w:sz w:val="23"/>
                <w:szCs w:val="23"/>
                <w:lang w:eastAsia="ru-RU"/>
              </w:rPr>
              <w:t>работники, подготовившие</w:t>
            </w:r>
          </w:p>
          <w:p w14:paraId="4F27C144">
            <w:pPr>
              <w:shd w:val="clear" w:color="auto" w:fill="FFFFFF"/>
              <w:spacing w:after="0" w:line="240" w:lineRule="auto"/>
              <w:rPr>
                <w:rFonts w:ascii="yandex-sans" w:hAnsi="yandex-sans" w:eastAsia="Times New Roman"/>
                <w:color w:val="000000"/>
                <w:sz w:val="23"/>
                <w:szCs w:val="23"/>
                <w:lang w:eastAsia="ru-RU"/>
              </w:rPr>
            </w:pPr>
            <w:r>
              <w:rPr>
                <w:rFonts w:ascii="yandex-sans" w:hAnsi="yandex-sans" w:eastAsia="Times New Roman"/>
                <w:color w:val="000000"/>
                <w:sz w:val="23"/>
                <w:szCs w:val="23"/>
                <w:lang w:eastAsia="ru-RU"/>
              </w:rPr>
              <w:t>к участию в мероприятии)</w:t>
            </w:r>
          </w:p>
        </w:tc>
        <w:tc>
          <w:tcPr>
            <w:tcW w:w="1984" w:type="dxa"/>
          </w:tcPr>
          <w:p w14:paraId="47DFA374">
            <w:pPr>
              <w:spacing w:after="0" w:line="240" w:lineRule="auto"/>
              <w:jc w:val="center"/>
              <w:rPr>
                <w:rFonts w:ascii="Times New Roman" w:hAnsi="Times New Roman" w:eastAsia="Times New Roman"/>
                <w:sz w:val="24"/>
                <w:szCs w:val="24"/>
                <w:lang w:eastAsia="ru-RU"/>
              </w:rPr>
            </w:pPr>
          </w:p>
          <w:p w14:paraId="0A444CB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Результат</w:t>
            </w:r>
          </w:p>
          <w:p w14:paraId="2D7DA66F">
            <w:pPr>
              <w:spacing w:after="0" w:line="240" w:lineRule="auto"/>
              <w:jc w:val="center"/>
              <w:rPr>
                <w:rFonts w:ascii="Times New Roman" w:hAnsi="Times New Roman" w:eastAsia="Times New Roman"/>
                <w:sz w:val="24"/>
                <w:szCs w:val="24"/>
                <w:lang w:eastAsia="ru-RU"/>
              </w:rPr>
            </w:pPr>
          </w:p>
        </w:tc>
        <w:tc>
          <w:tcPr>
            <w:tcW w:w="958" w:type="dxa"/>
          </w:tcPr>
          <w:p w14:paraId="0C117FB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от</w:t>
            </w:r>
          </w:p>
          <w:p w14:paraId="46003A0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количества дошкольников.</w:t>
            </w:r>
          </w:p>
        </w:tc>
      </w:tr>
      <w:tr w14:paraId="2AC8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82" w:type="dxa"/>
          </w:tcPr>
          <w:p w14:paraId="5206860A">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3779" w:type="dxa"/>
          </w:tcPr>
          <w:p w14:paraId="4CA62D2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Муниципальный конкурс </w:t>
            </w:r>
            <w:r>
              <w:rPr>
                <w:rFonts w:ascii="Times New Roman" w:hAnsi="Times New Roman" w:eastAsia="Times New Roman"/>
                <w:sz w:val="24"/>
                <w:szCs w:val="24"/>
                <w:lang w:val="en-US" w:eastAsia="ru-RU"/>
              </w:rPr>
              <w:t>XIII</w:t>
            </w:r>
            <w:r>
              <w:rPr>
                <w:rFonts w:ascii="Times New Roman" w:hAnsi="Times New Roman" w:eastAsia="Times New Roman"/>
                <w:sz w:val="24"/>
                <w:szCs w:val="24"/>
                <w:lang w:eastAsia="ru-RU"/>
              </w:rPr>
              <w:t xml:space="preserve"> творческая конференция дошкольников «Первые шаги» </w:t>
            </w:r>
          </w:p>
        </w:tc>
        <w:tc>
          <w:tcPr>
            <w:tcW w:w="2268" w:type="dxa"/>
          </w:tcPr>
          <w:p w14:paraId="25D1D64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5 участников</w:t>
            </w:r>
          </w:p>
          <w:p w14:paraId="5C01FA3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Воспитатели:</w:t>
            </w:r>
          </w:p>
          <w:p w14:paraId="4FC9681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Смирнова Е.Б.</w:t>
            </w:r>
          </w:p>
          <w:p w14:paraId="517BF44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Николенко О.В. </w:t>
            </w:r>
          </w:p>
          <w:p w14:paraId="6F39ADB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Иванова В.А.</w:t>
            </w:r>
          </w:p>
          <w:p w14:paraId="77483FB5">
            <w:pPr>
              <w:spacing w:after="0" w:line="240" w:lineRule="auto"/>
              <w:jc w:val="both"/>
              <w:rPr>
                <w:rFonts w:ascii="Times New Roman" w:hAnsi="Times New Roman" w:eastAsia="Times New Roman"/>
                <w:sz w:val="24"/>
                <w:szCs w:val="24"/>
                <w:lang w:eastAsia="ru-RU"/>
              </w:rPr>
            </w:pPr>
          </w:p>
        </w:tc>
        <w:tc>
          <w:tcPr>
            <w:tcW w:w="1984" w:type="dxa"/>
          </w:tcPr>
          <w:p w14:paraId="1C4FF30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Сертификат </w:t>
            </w:r>
          </w:p>
        </w:tc>
        <w:tc>
          <w:tcPr>
            <w:tcW w:w="958" w:type="dxa"/>
          </w:tcPr>
          <w:p w14:paraId="5A95622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3.4 %</w:t>
            </w:r>
          </w:p>
        </w:tc>
      </w:tr>
      <w:tr w14:paraId="59BA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82" w:type="dxa"/>
          </w:tcPr>
          <w:p w14:paraId="6D841C5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3779" w:type="dxa"/>
          </w:tcPr>
          <w:p w14:paraId="3AB6137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Муниципальный конкурс</w:t>
            </w:r>
          </w:p>
          <w:p w14:paraId="439668F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«Новогодний Воом»</w:t>
            </w:r>
          </w:p>
        </w:tc>
        <w:tc>
          <w:tcPr>
            <w:tcW w:w="2268" w:type="dxa"/>
          </w:tcPr>
          <w:p w14:paraId="78D0C5C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15 участников</w:t>
            </w:r>
          </w:p>
          <w:p w14:paraId="294AE8B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Воспитатели: </w:t>
            </w:r>
          </w:p>
          <w:p w14:paraId="6553731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Николенко О.В.</w:t>
            </w:r>
          </w:p>
          <w:p w14:paraId="7C78128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Дюсекина У.Н.</w:t>
            </w:r>
          </w:p>
          <w:p w14:paraId="176271C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Мартынюк А.В.</w:t>
            </w:r>
          </w:p>
        </w:tc>
        <w:tc>
          <w:tcPr>
            <w:tcW w:w="1984" w:type="dxa"/>
          </w:tcPr>
          <w:p w14:paraId="61A7474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 победителя</w:t>
            </w:r>
          </w:p>
          <w:p w14:paraId="70DC86C6">
            <w:pPr>
              <w:spacing w:after="0" w:line="240" w:lineRule="auto"/>
              <w:jc w:val="center"/>
              <w:rPr>
                <w:rFonts w:ascii="Times New Roman" w:hAnsi="Times New Roman" w:eastAsia="Times New Roman"/>
                <w:sz w:val="24"/>
                <w:szCs w:val="24"/>
                <w:lang w:eastAsia="ru-RU"/>
              </w:rPr>
            </w:pPr>
          </w:p>
          <w:p w14:paraId="27EB0A18">
            <w:pPr>
              <w:spacing w:after="0" w:line="240" w:lineRule="auto"/>
              <w:jc w:val="right"/>
              <w:rPr>
                <w:rFonts w:ascii="Times New Roman" w:hAnsi="Times New Roman" w:eastAsia="Times New Roman"/>
                <w:sz w:val="24"/>
                <w:szCs w:val="24"/>
                <w:lang w:eastAsia="ru-RU"/>
              </w:rPr>
            </w:pPr>
          </w:p>
          <w:p w14:paraId="63B12AA5">
            <w:pPr>
              <w:spacing w:after="0" w:line="240" w:lineRule="auto"/>
              <w:jc w:val="right"/>
              <w:rPr>
                <w:rFonts w:ascii="Times New Roman" w:hAnsi="Times New Roman" w:eastAsia="Times New Roman"/>
                <w:sz w:val="24"/>
                <w:szCs w:val="24"/>
                <w:lang w:eastAsia="ru-RU"/>
              </w:rPr>
            </w:pPr>
          </w:p>
          <w:p w14:paraId="3B2A3E43">
            <w:pPr>
              <w:spacing w:after="0" w:line="240" w:lineRule="auto"/>
              <w:jc w:val="right"/>
              <w:rPr>
                <w:rFonts w:ascii="Times New Roman" w:hAnsi="Times New Roman" w:eastAsia="Times New Roman"/>
                <w:sz w:val="24"/>
                <w:szCs w:val="24"/>
                <w:lang w:eastAsia="ru-RU"/>
              </w:rPr>
            </w:pPr>
          </w:p>
          <w:p w14:paraId="3B49698C">
            <w:pPr>
              <w:spacing w:after="0" w:line="240" w:lineRule="auto"/>
              <w:jc w:val="right"/>
              <w:rPr>
                <w:rFonts w:ascii="Times New Roman" w:hAnsi="Times New Roman" w:eastAsia="Times New Roman"/>
                <w:sz w:val="24"/>
                <w:szCs w:val="24"/>
                <w:lang w:eastAsia="ru-RU"/>
              </w:rPr>
            </w:pPr>
          </w:p>
        </w:tc>
        <w:tc>
          <w:tcPr>
            <w:tcW w:w="958" w:type="dxa"/>
          </w:tcPr>
          <w:p w14:paraId="7CF081DE">
            <w:pPr>
              <w:spacing w:after="0" w:line="240" w:lineRule="auto"/>
              <w:jc w:val="right"/>
              <w:rPr>
                <w:rFonts w:ascii="Times New Roman" w:hAnsi="Times New Roman" w:eastAsia="Times New Roman"/>
                <w:sz w:val="24"/>
                <w:szCs w:val="24"/>
                <w:lang w:eastAsia="ru-RU"/>
              </w:rPr>
            </w:pPr>
          </w:p>
          <w:p w14:paraId="46EB6110">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10.3 %</w:t>
            </w:r>
          </w:p>
          <w:p w14:paraId="7AD39741">
            <w:pPr>
              <w:spacing w:after="0" w:line="240" w:lineRule="auto"/>
              <w:jc w:val="right"/>
              <w:rPr>
                <w:rFonts w:ascii="Times New Roman" w:hAnsi="Times New Roman" w:eastAsia="Times New Roman"/>
                <w:sz w:val="24"/>
                <w:szCs w:val="24"/>
                <w:lang w:eastAsia="ru-RU"/>
              </w:rPr>
            </w:pPr>
          </w:p>
          <w:p w14:paraId="1F158708">
            <w:pPr>
              <w:spacing w:after="0" w:line="240" w:lineRule="auto"/>
              <w:jc w:val="right"/>
              <w:rPr>
                <w:rFonts w:ascii="Times New Roman" w:hAnsi="Times New Roman" w:eastAsia="Times New Roman"/>
                <w:sz w:val="24"/>
                <w:szCs w:val="24"/>
                <w:lang w:eastAsia="ru-RU"/>
              </w:rPr>
            </w:pPr>
          </w:p>
          <w:p w14:paraId="37FA9B6D">
            <w:pPr>
              <w:spacing w:after="0" w:line="240" w:lineRule="auto"/>
              <w:jc w:val="right"/>
              <w:rPr>
                <w:rFonts w:ascii="Times New Roman" w:hAnsi="Times New Roman" w:eastAsia="Times New Roman"/>
                <w:sz w:val="24"/>
                <w:szCs w:val="24"/>
                <w:lang w:eastAsia="ru-RU"/>
              </w:rPr>
            </w:pPr>
          </w:p>
        </w:tc>
      </w:tr>
      <w:tr w14:paraId="42A7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82" w:type="dxa"/>
          </w:tcPr>
          <w:p w14:paraId="4ED04F3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3779" w:type="dxa"/>
          </w:tcPr>
          <w:p w14:paraId="2FCBF64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Всероссийский конкурс от ЦИТиМО «Развитие» «Удивительный мир космоса»</w:t>
            </w:r>
          </w:p>
        </w:tc>
        <w:tc>
          <w:tcPr>
            <w:tcW w:w="2268" w:type="dxa"/>
          </w:tcPr>
          <w:p w14:paraId="2D6F40B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27 участников</w:t>
            </w:r>
          </w:p>
          <w:p w14:paraId="65D0EF4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p w14:paraId="51DC559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Мартынюк А.В.</w:t>
            </w:r>
          </w:p>
          <w:p w14:paraId="0CBB4D4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Иванова В.А.</w:t>
            </w:r>
          </w:p>
        </w:tc>
        <w:tc>
          <w:tcPr>
            <w:tcW w:w="1984" w:type="dxa"/>
          </w:tcPr>
          <w:p w14:paraId="1346C6A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8 победителей</w:t>
            </w:r>
          </w:p>
        </w:tc>
        <w:tc>
          <w:tcPr>
            <w:tcW w:w="958" w:type="dxa"/>
          </w:tcPr>
          <w:p w14:paraId="663D849B">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18,6 %</w:t>
            </w:r>
          </w:p>
        </w:tc>
      </w:tr>
      <w:tr w14:paraId="15B5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82" w:type="dxa"/>
          </w:tcPr>
          <w:p w14:paraId="0F77B78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w:t>
            </w:r>
          </w:p>
        </w:tc>
        <w:tc>
          <w:tcPr>
            <w:tcW w:w="3779" w:type="dxa"/>
          </w:tcPr>
          <w:p w14:paraId="632B380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Всероссийский конкурс "МИР"</w:t>
            </w:r>
          </w:p>
        </w:tc>
        <w:tc>
          <w:tcPr>
            <w:tcW w:w="2268" w:type="dxa"/>
          </w:tcPr>
          <w:p w14:paraId="4E269C5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33 участника</w:t>
            </w:r>
          </w:p>
          <w:p w14:paraId="3849090A">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Воспитатели: </w:t>
            </w:r>
          </w:p>
          <w:p w14:paraId="56AE6F3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Николенко О.В.</w:t>
            </w:r>
          </w:p>
          <w:p w14:paraId="1AFC6D0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Сатвалдинова К.Х.</w:t>
            </w:r>
          </w:p>
          <w:p w14:paraId="227C582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Смирнова Е.Б.</w:t>
            </w:r>
          </w:p>
        </w:tc>
        <w:tc>
          <w:tcPr>
            <w:tcW w:w="1984" w:type="dxa"/>
          </w:tcPr>
          <w:p w14:paraId="625B271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 победителей</w:t>
            </w:r>
          </w:p>
        </w:tc>
        <w:tc>
          <w:tcPr>
            <w:tcW w:w="958" w:type="dxa"/>
          </w:tcPr>
          <w:p w14:paraId="4BB7C20E">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22 %</w:t>
            </w:r>
          </w:p>
        </w:tc>
      </w:tr>
      <w:tr w14:paraId="178D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82" w:type="dxa"/>
          </w:tcPr>
          <w:p w14:paraId="2E70712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3779" w:type="dxa"/>
          </w:tcPr>
          <w:p w14:paraId="54E1E73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Международный конкурс поделок  из листьев «Листопад 2022»</w:t>
            </w:r>
          </w:p>
        </w:tc>
        <w:tc>
          <w:tcPr>
            <w:tcW w:w="2268" w:type="dxa"/>
          </w:tcPr>
          <w:p w14:paraId="7D75616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14 </w:t>
            </w:r>
          </w:p>
          <w:p w14:paraId="446CAD0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Воспитатели: </w:t>
            </w:r>
          </w:p>
          <w:p w14:paraId="590A641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Дюсекина У.Н.</w:t>
            </w:r>
          </w:p>
          <w:p w14:paraId="527073F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Мартынюк А.В.</w:t>
            </w:r>
          </w:p>
        </w:tc>
        <w:tc>
          <w:tcPr>
            <w:tcW w:w="1984" w:type="dxa"/>
          </w:tcPr>
          <w:p w14:paraId="717258D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 победителя</w:t>
            </w:r>
          </w:p>
        </w:tc>
        <w:tc>
          <w:tcPr>
            <w:tcW w:w="958" w:type="dxa"/>
          </w:tcPr>
          <w:p w14:paraId="43C721AD">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9.6 %</w:t>
            </w:r>
          </w:p>
        </w:tc>
      </w:tr>
    </w:tbl>
    <w:p w14:paraId="5F2C78B5">
      <w:pPr>
        <w:widowControl w:val="0"/>
        <w:spacing w:after="0" w:line="274" w:lineRule="exact"/>
        <w:ind w:right="40"/>
        <w:rPr>
          <w:rFonts w:ascii="Times New Roman" w:hAnsi="Times New Roman"/>
          <w:b/>
          <w:sz w:val="24"/>
          <w:szCs w:val="24"/>
          <w:shd w:val="clear" w:color="auto" w:fill="FFFFFF"/>
        </w:rPr>
      </w:pPr>
    </w:p>
    <w:p w14:paraId="00FCBFA3">
      <w:pPr>
        <w:widowControl w:val="0"/>
        <w:spacing w:after="0"/>
        <w:ind w:right="40" w:firstLine="567"/>
        <w:rPr>
          <w:rFonts w:ascii="Times New Roman" w:hAnsi="Times New Roman"/>
          <w:sz w:val="28"/>
          <w:szCs w:val="28"/>
        </w:rPr>
      </w:pPr>
      <w:r>
        <w:rPr>
          <w:rFonts w:ascii="Times New Roman" w:hAnsi="Times New Roman"/>
          <w:sz w:val="28"/>
          <w:szCs w:val="28"/>
        </w:rPr>
        <w:t xml:space="preserve">Для нашего ДОУ внутренняя система оценки качества образования – это совокупность организаторских структур, локальных актов, научно-методических материалов, диагностических и оценочных процедур, обеспечивающих на единой основе оценку качества образовательного процесса, выраженное в степени его соответствия федеральным государственным образовательным стандартам и потребностям участников образовательных отношений. </w:t>
      </w:r>
    </w:p>
    <w:p w14:paraId="452546C4">
      <w:pPr>
        <w:widowControl w:val="0"/>
        <w:spacing w:after="0"/>
        <w:ind w:right="40" w:firstLine="567"/>
        <w:rPr>
          <w:rFonts w:ascii="Times New Roman" w:hAnsi="Times New Roman"/>
          <w:sz w:val="28"/>
          <w:szCs w:val="28"/>
        </w:rPr>
      </w:pPr>
      <w:r>
        <w:rPr>
          <w:rFonts w:ascii="Times New Roman" w:hAnsi="Times New Roman"/>
          <w:sz w:val="28"/>
          <w:szCs w:val="28"/>
        </w:rPr>
        <w:t xml:space="preserve">Модель внутренней системы оценки качества образования нашего ДОУ построена на основе внутреннего мониторинга качества образовательной деятельности ДОУ. План внутреннего мониторинга качества образовательной деятельности проводится в соответствии с планом мониторинговых исследований в ДОУ, который включает в себя три направления: </w:t>
      </w:r>
    </w:p>
    <w:p w14:paraId="1F8AAC8F">
      <w:pPr>
        <w:widowControl w:val="0"/>
        <w:spacing w:after="0"/>
        <w:ind w:right="40" w:firstLine="567"/>
        <w:rPr>
          <w:rFonts w:ascii="Times New Roman" w:hAnsi="Times New Roman"/>
          <w:sz w:val="28"/>
          <w:szCs w:val="28"/>
        </w:rPr>
      </w:pPr>
      <w:r>
        <w:rPr>
          <w:rFonts w:ascii="Times New Roman" w:hAnsi="Times New Roman"/>
          <w:sz w:val="28"/>
          <w:szCs w:val="28"/>
        </w:rPr>
        <w:t xml:space="preserve">1. Мониторинг качества педагогического процесса, реализуемого в ДОУ. </w:t>
      </w:r>
    </w:p>
    <w:p w14:paraId="0F07EA9E">
      <w:pPr>
        <w:widowControl w:val="0"/>
        <w:spacing w:after="0"/>
        <w:ind w:right="40" w:firstLine="567"/>
        <w:rPr>
          <w:rFonts w:ascii="Times New Roman" w:hAnsi="Times New Roman"/>
          <w:sz w:val="28"/>
          <w:szCs w:val="28"/>
        </w:rPr>
      </w:pPr>
      <w:r>
        <w:rPr>
          <w:rFonts w:ascii="Times New Roman" w:hAnsi="Times New Roman"/>
          <w:sz w:val="28"/>
          <w:szCs w:val="28"/>
        </w:rPr>
        <w:t xml:space="preserve">2. Мониторинг качества условий деятельности в ДОУ. </w:t>
      </w:r>
    </w:p>
    <w:p w14:paraId="2DB992A5">
      <w:pPr>
        <w:widowControl w:val="0"/>
        <w:spacing w:after="0"/>
        <w:ind w:right="40" w:firstLine="567"/>
        <w:rPr>
          <w:rFonts w:ascii="Times New Roman" w:hAnsi="Times New Roman"/>
          <w:sz w:val="28"/>
          <w:szCs w:val="28"/>
        </w:rPr>
      </w:pPr>
      <w:r>
        <w:rPr>
          <w:rFonts w:ascii="Times New Roman" w:hAnsi="Times New Roman"/>
          <w:sz w:val="28"/>
          <w:szCs w:val="28"/>
        </w:rPr>
        <w:t>3. Мониторинг качества результатов деятельности ДОУ.</w:t>
      </w:r>
    </w:p>
    <w:p w14:paraId="047E4F15">
      <w:pPr>
        <w:widowControl w:val="0"/>
        <w:spacing w:after="0"/>
        <w:ind w:right="40" w:firstLine="567"/>
        <w:rPr>
          <w:rFonts w:ascii="Times New Roman" w:hAnsi="Times New Roman"/>
          <w:sz w:val="28"/>
          <w:szCs w:val="28"/>
        </w:rPr>
      </w:pPr>
      <w:r>
        <w:rPr>
          <w:rFonts w:ascii="Times New Roman" w:hAnsi="Times New Roman"/>
          <w:sz w:val="28"/>
          <w:szCs w:val="28"/>
        </w:rPr>
        <w:t xml:space="preserve">Система контроля над реализацией годового плана и образовательной работой ДОУ. </w:t>
      </w:r>
    </w:p>
    <w:p w14:paraId="437704C9">
      <w:pPr>
        <w:widowControl w:val="0"/>
        <w:spacing w:after="0"/>
        <w:ind w:right="40" w:firstLine="567"/>
        <w:rPr>
          <w:rFonts w:ascii="Times New Roman" w:hAnsi="Times New Roman"/>
          <w:sz w:val="28"/>
          <w:szCs w:val="28"/>
        </w:rPr>
      </w:pPr>
      <w:r>
        <w:rPr>
          <w:rFonts w:ascii="Times New Roman" w:hAnsi="Times New Roman"/>
          <w:sz w:val="28"/>
          <w:szCs w:val="28"/>
        </w:rPr>
        <w:t xml:space="preserve">Цель контроля: определить эффективность влияния внутри учрежденческого контроля на конечные результаты итогов года. </w:t>
      </w:r>
    </w:p>
    <w:p w14:paraId="0831B1A2">
      <w:pPr>
        <w:widowControl w:val="0"/>
        <w:spacing w:after="0"/>
        <w:ind w:right="40" w:firstLine="567"/>
        <w:rPr>
          <w:rFonts w:ascii="Times New Roman" w:hAnsi="Times New Roman"/>
          <w:sz w:val="28"/>
          <w:szCs w:val="28"/>
        </w:rPr>
      </w:pPr>
      <w:r>
        <w:rPr>
          <w:rFonts w:ascii="Times New Roman" w:hAnsi="Times New Roman"/>
          <w:sz w:val="28"/>
          <w:szCs w:val="28"/>
        </w:rPr>
        <w:t xml:space="preserve">Административный годовой контроль в ДОУ систематизирует все направления контроля в течение учебного года. Контроль осуществляется в соответствии с Положением о внутреннем контроле в ДОУ и планом - графиком контроля на год. Весь контроль проводится по следующим разделам: </w:t>
      </w:r>
    </w:p>
    <w:p w14:paraId="5EB5A30B">
      <w:pPr>
        <w:widowControl w:val="0"/>
        <w:spacing w:after="0"/>
        <w:ind w:right="40" w:firstLine="567"/>
        <w:rPr>
          <w:rFonts w:ascii="Times New Roman" w:hAnsi="Times New Roman"/>
          <w:sz w:val="28"/>
          <w:szCs w:val="28"/>
        </w:rPr>
      </w:pPr>
      <w:r>
        <w:rPr>
          <w:rFonts w:ascii="Times New Roman" w:hAnsi="Times New Roman"/>
          <w:sz w:val="28"/>
          <w:szCs w:val="28"/>
        </w:rPr>
        <w:t xml:space="preserve">- контроль, включающий нормативно </w:t>
      </w:r>
    </w:p>
    <w:p w14:paraId="12CD2209">
      <w:pPr>
        <w:widowControl w:val="0"/>
        <w:spacing w:after="0"/>
        <w:ind w:right="40" w:firstLine="567"/>
        <w:rPr>
          <w:rFonts w:ascii="Times New Roman" w:hAnsi="Times New Roman"/>
          <w:sz w:val="28"/>
          <w:szCs w:val="28"/>
        </w:rPr>
      </w:pPr>
      <w:r>
        <w:rPr>
          <w:rFonts w:ascii="Times New Roman" w:hAnsi="Times New Roman"/>
          <w:sz w:val="28"/>
          <w:szCs w:val="28"/>
        </w:rPr>
        <w:t xml:space="preserve">- правовую базу </w:t>
      </w:r>
    </w:p>
    <w:p w14:paraId="2AA03A30">
      <w:pPr>
        <w:widowControl w:val="0"/>
        <w:spacing w:after="0"/>
        <w:ind w:right="40" w:firstLine="567"/>
        <w:rPr>
          <w:rFonts w:ascii="Times New Roman" w:hAnsi="Times New Roman"/>
          <w:sz w:val="28"/>
          <w:szCs w:val="28"/>
        </w:rPr>
      </w:pPr>
      <w:r>
        <w:rPr>
          <w:rFonts w:ascii="Times New Roman" w:hAnsi="Times New Roman"/>
          <w:sz w:val="28"/>
          <w:szCs w:val="28"/>
        </w:rPr>
        <w:t xml:space="preserve">- контроль методической работы </w:t>
      </w:r>
    </w:p>
    <w:p w14:paraId="33561E4B">
      <w:pPr>
        <w:widowControl w:val="0"/>
        <w:spacing w:after="0"/>
        <w:ind w:right="40" w:firstLine="567"/>
        <w:rPr>
          <w:rFonts w:ascii="Times New Roman" w:hAnsi="Times New Roman"/>
          <w:sz w:val="28"/>
          <w:szCs w:val="28"/>
        </w:rPr>
      </w:pPr>
      <w:r>
        <w:rPr>
          <w:rFonts w:ascii="Times New Roman" w:hAnsi="Times New Roman"/>
          <w:sz w:val="28"/>
          <w:szCs w:val="28"/>
        </w:rPr>
        <w:t xml:space="preserve">- тематические проверки </w:t>
      </w:r>
    </w:p>
    <w:p w14:paraId="594D30AF">
      <w:pPr>
        <w:widowControl w:val="0"/>
        <w:spacing w:after="0"/>
        <w:ind w:right="40" w:firstLine="567"/>
        <w:rPr>
          <w:rFonts w:ascii="Times New Roman" w:hAnsi="Times New Roman"/>
          <w:sz w:val="28"/>
          <w:szCs w:val="28"/>
        </w:rPr>
      </w:pPr>
      <w:r>
        <w:rPr>
          <w:rFonts w:ascii="Times New Roman" w:hAnsi="Times New Roman"/>
          <w:sz w:val="28"/>
          <w:szCs w:val="28"/>
        </w:rPr>
        <w:t xml:space="preserve">- контроль кадров </w:t>
      </w:r>
    </w:p>
    <w:p w14:paraId="364AF6B3">
      <w:pPr>
        <w:widowControl w:val="0"/>
        <w:spacing w:after="0"/>
        <w:ind w:right="40" w:firstLine="567"/>
        <w:rPr>
          <w:rFonts w:ascii="Times New Roman" w:hAnsi="Times New Roman"/>
          <w:sz w:val="28"/>
          <w:szCs w:val="28"/>
        </w:rPr>
      </w:pPr>
      <w:r>
        <w:rPr>
          <w:rFonts w:ascii="Times New Roman" w:hAnsi="Times New Roman"/>
          <w:sz w:val="28"/>
          <w:szCs w:val="28"/>
        </w:rPr>
        <w:t xml:space="preserve">- контроль за взаимодействием с социумом </w:t>
      </w:r>
    </w:p>
    <w:p w14:paraId="6E2E2B3C">
      <w:pPr>
        <w:widowControl w:val="0"/>
        <w:spacing w:after="0"/>
        <w:ind w:right="40" w:firstLine="567"/>
        <w:rPr>
          <w:rFonts w:ascii="Times New Roman" w:hAnsi="Times New Roman"/>
          <w:sz w:val="28"/>
          <w:szCs w:val="28"/>
        </w:rPr>
      </w:pPr>
      <w:r>
        <w:rPr>
          <w:rFonts w:ascii="Times New Roman" w:hAnsi="Times New Roman"/>
          <w:sz w:val="28"/>
          <w:szCs w:val="28"/>
        </w:rPr>
        <w:t xml:space="preserve">- контроль работы медицинской службы </w:t>
      </w:r>
    </w:p>
    <w:p w14:paraId="6180AA0A">
      <w:pPr>
        <w:widowControl w:val="0"/>
        <w:spacing w:after="0"/>
        <w:ind w:right="40" w:firstLine="567"/>
        <w:rPr>
          <w:rFonts w:ascii="Times New Roman" w:hAnsi="Times New Roman"/>
          <w:sz w:val="28"/>
          <w:szCs w:val="28"/>
        </w:rPr>
      </w:pPr>
      <w:r>
        <w:rPr>
          <w:rFonts w:ascii="Times New Roman" w:hAnsi="Times New Roman"/>
          <w:sz w:val="28"/>
          <w:szCs w:val="28"/>
        </w:rPr>
        <w:t xml:space="preserve">- контроль административно </w:t>
      </w:r>
    </w:p>
    <w:p w14:paraId="73E9B12C">
      <w:pPr>
        <w:widowControl w:val="0"/>
        <w:spacing w:after="0"/>
        <w:ind w:right="40" w:firstLine="567"/>
        <w:rPr>
          <w:rFonts w:ascii="Times New Roman" w:hAnsi="Times New Roman"/>
          <w:sz w:val="28"/>
          <w:szCs w:val="28"/>
        </w:rPr>
      </w:pPr>
      <w:r>
        <w:rPr>
          <w:rFonts w:ascii="Times New Roman" w:hAnsi="Times New Roman"/>
          <w:sz w:val="28"/>
          <w:szCs w:val="28"/>
        </w:rPr>
        <w:t xml:space="preserve">- хозяйственной работы </w:t>
      </w:r>
    </w:p>
    <w:p w14:paraId="6EB42B5C">
      <w:pPr>
        <w:widowControl w:val="0"/>
        <w:spacing w:after="0"/>
        <w:ind w:right="40" w:firstLine="567"/>
        <w:rPr>
          <w:rFonts w:ascii="Times New Roman" w:hAnsi="Times New Roman"/>
          <w:sz w:val="28"/>
          <w:szCs w:val="28"/>
        </w:rPr>
      </w:pPr>
      <w:r>
        <w:rPr>
          <w:rFonts w:ascii="Times New Roman" w:hAnsi="Times New Roman"/>
          <w:sz w:val="28"/>
          <w:szCs w:val="28"/>
        </w:rPr>
        <w:t xml:space="preserve">- контроль по ТБ и ОТ, ОБЖ и работы обслуживающего персонала </w:t>
      </w:r>
    </w:p>
    <w:p w14:paraId="787FC362">
      <w:pPr>
        <w:widowControl w:val="0"/>
        <w:spacing w:after="0"/>
        <w:ind w:right="40" w:firstLine="567"/>
        <w:rPr>
          <w:rFonts w:ascii="Times New Roman" w:hAnsi="Times New Roman"/>
          <w:sz w:val="28"/>
          <w:szCs w:val="28"/>
        </w:rPr>
      </w:pPr>
      <w:r>
        <w:rPr>
          <w:rFonts w:ascii="Times New Roman" w:hAnsi="Times New Roman"/>
          <w:sz w:val="28"/>
          <w:szCs w:val="28"/>
        </w:rPr>
        <w:t xml:space="preserve">- контроль за питанием </w:t>
      </w:r>
    </w:p>
    <w:p w14:paraId="132257B2">
      <w:pPr>
        <w:widowControl w:val="0"/>
        <w:spacing w:after="0"/>
        <w:ind w:right="40" w:firstLine="567"/>
        <w:rPr>
          <w:rFonts w:ascii="Times New Roman" w:hAnsi="Times New Roman"/>
          <w:sz w:val="28"/>
          <w:szCs w:val="28"/>
        </w:rPr>
      </w:pPr>
      <w:r>
        <w:rPr>
          <w:rFonts w:ascii="Times New Roman" w:hAnsi="Times New Roman"/>
          <w:sz w:val="28"/>
          <w:szCs w:val="28"/>
        </w:rPr>
        <w:t xml:space="preserve">- контроль работы обслуживающего персонала. </w:t>
      </w:r>
    </w:p>
    <w:p w14:paraId="2E4DC559">
      <w:pPr>
        <w:widowControl w:val="0"/>
        <w:spacing w:after="0"/>
        <w:ind w:right="40" w:firstLine="567"/>
        <w:rPr>
          <w:rFonts w:ascii="Times New Roman" w:hAnsi="Times New Roman"/>
          <w:sz w:val="28"/>
          <w:szCs w:val="28"/>
        </w:rPr>
      </w:pPr>
      <w:r>
        <w:rPr>
          <w:rFonts w:ascii="Times New Roman" w:hAnsi="Times New Roman"/>
          <w:sz w:val="28"/>
          <w:szCs w:val="28"/>
        </w:rPr>
        <w:t xml:space="preserve">В управлении ДОУ использовались следующие виды контроля: тематический, оперативный, итоговый, самоконтроль. </w:t>
      </w:r>
    </w:p>
    <w:p w14:paraId="52E19E2E">
      <w:pPr>
        <w:widowControl w:val="0"/>
        <w:spacing w:after="0"/>
        <w:ind w:right="40" w:firstLine="567"/>
        <w:rPr>
          <w:rFonts w:ascii="Times New Roman" w:hAnsi="Times New Roman"/>
          <w:sz w:val="28"/>
          <w:szCs w:val="28"/>
        </w:rPr>
      </w:pPr>
      <w:r>
        <w:rPr>
          <w:rFonts w:ascii="Times New Roman" w:hAnsi="Times New Roman"/>
          <w:sz w:val="28"/>
          <w:szCs w:val="28"/>
        </w:rPr>
        <w:t xml:space="preserve">На каждый вид контроля оформляется приказ, формируется рабочая группа. На тематический контроль составляется план. По итогам проверки оформляется справка и приказ. Итоги контроля выносятся на педсовет. Контроль позволяет установить, все ли в ДОУ выполняется в соответствии с нормативными документами, решениями педагогических советов, распоряжениями руководителя, помогает выявить недостатки и их причины, повысить личную ответственность сотрудников ДОУ за исполнение своих обязанностей, наладить системную обратную связь по отслеживанию и анализу результатов деятельности. Для проведения контроля используются карты, схемы наблюдений и анализа видов деятельности. При диагностике развития детей, улучшений условий воспитания и образования развивается и совершенствуется профессиональное мастерство педагогов. </w:t>
      </w:r>
    </w:p>
    <w:p w14:paraId="07293ABB">
      <w:pPr>
        <w:widowControl w:val="0"/>
        <w:spacing w:after="0"/>
        <w:ind w:right="40" w:firstLine="567"/>
        <w:rPr>
          <w:rFonts w:ascii="Times New Roman" w:hAnsi="Times New Roman"/>
          <w:sz w:val="28"/>
          <w:szCs w:val="28"/>
        </w:rPr>
      </w:pPr>
      <w:r>
        <w:rPr>
          <w:rFonts w:ascii="Times New Roman" w:hAnsi="Times New Roman"/>
          <w:sz w:val="28"/>
          <w:szCs w:val="28"/>
        </w:rPr>
        <w:t xml:space="preserve">Используются разнообразные формы проведения контроля: беседы с педагогами, детьми, анализ продуктивной деятельности детей, посещение занятий и их анализ, изучение документации, анкетирование. </w:t>
      </w:r>
    </w:p>
    <w:p w14:paraId="48562DAC">
      <w:pPr>
        <w:widowControl w:val="0"/>
        <w:spacing w:after="0"/>
        <w:ind w:right="40" w:firstLine="567"/>
        <w:rPr>
          <w:rFonts w:ascii="Times New Roman" w:hAnsi="Times New Roman"/>
          <w:sz w:val="28"/>
          <w:szCs w:val="28"/>
        </w:rPr>
      </w:pPr>
      <w:r>
        <w:rPr>
          <w:rFonts w:ascii="Times New Roman" w:hAnsi="Times New Roman"/>
          <w:sz w:val="28"/>
          <w:szCs w:val="28"/>
        </w:rPr>
        <w:t xml:space="preserve">Проводятся проверки по охране жизни и здоровья детей, техники безопасности. </w:t>
      </w:r>
    </w:p>
    <w:p w14:paraId="1D1AD7F4">
      <w:pPr>
        <w:widowControl w:val="0"/>
        <w:spacing w:after="0"/>
        <w:ind w:right="40" w:firstLine="567"/>
        <w:rPr>
          <w:rFonts w:ascii="Times New Roman" w:hAnsi="Times New Roman"/>
          <w:sz w:val="28"/>
          <w:szCs w:val="28"/>
        </w:rPr>
      </w:pPr>
      <w:r>
        <w:rPr>
          <w:rFonts w:ascii="Times New Roman" w:hAnsi="Times New Roman"/>
          <w:sz w:val="28"/>
          <w:szCs w:val="28"/>
        </w:rPr>
        <w:t xml:space="preserve">Нормативно-правовые документы, регламентирующие деятельность ДОУ систематизированы в информационно-методическом кабинете. Делопроизводство ведётся согласно утверждённой номенклатуре дел. Контроль выполнения образовательных программ: </w:t>
      </w:r>
    </w:p>
    <w:p w14:paraId="0B3CD212">
      <w:pPr>
        <w:widowControl w:val="0"/>
        <w:spacing w:after="0"/>
        <w:ind w:right="40" w:firstLine="567"/>
        <w:rPr>
          <w:rFonts w:ascii="Times New Roman" w:hAnsi="Times New Roman"/>
          <w:sz w:val="28"/>
          <w:szCs w:val="28"/>
        </w:rPr>
      </w:pPr>
      <w:r>
        <w:rPr>
          <w:rFonts w:ascii="Times New Roman" w:hAnsi="Times New Roman"/>
          <w:sz w:val="28"/>
          <w:szCs w:val="28"/>
        </w:rPr>
        <w:t xml:space="preserve">Нормативно-правовые документы, регламентирующие деятельность ДОУ систематизированы в информационно-методическом кабинете. </w:t>
      </w:r>
    </w:p>
    <w:p w14:paraId="59324F9A">
      <w:pPr>
        <w:widowControl w:val="0"/>
        <w:spacing w:after="0"/>
        <w:ind w:right="40" w:firstLine="567"/>
        <w:rPr>
          <w:rFonts w:ascii="Times New Roman" w:hAnsi="Times New Roman"/>
          <w:sz w:val="28"/>
          <w:szCs w:val="28"/>
        </w:rPr>
      </w:pPr>
      <w:r>
        <w:rPr>
          <w:rFonts w:ascii="Times New Roman" w:hAnsi="Times New Roman"/>
          <w:sz w:val="28"/>
          <w:szCs w:val="28"/>
        </w:rPr>
        <w:t xml:space="preserve">Контроль состояния охраны труда и техники безопасности </w:t>
      </w:r>
    </w:p>
    <w:p w14:paraId="264B1D22">
      <w:pPr>
        <w:widowControl w:val="0"/>
        <w:spacing w:after="0"/>
        <w:ind w:right="40" w:firstLine="567"/>
        <w:rPr>
          <w:rFonts w:ascii="Times New Roman" w:hAnsi="Times New Roman"/>
          <w:sz w:val="28"/>
          <w:szCs w:val="28"/>
        </w:rPr>
      </w:pPr>
      <w:r>
        <w:rPr>
          <w:rFonts w:ascii="Times New Roman" w:hAnsi="Times New Roman"/>
          <w:sz w:val="28"/>
          <w:szCs w:val="28"/>
        </w:rPr>
        <w:t xml:space="preserve">Контроль за состоянием охраны труда и техники безопасности в МБДОУ «Солянский детский сад №1» осуществляется согласно нормативных документов и санитарных правил. </w:t>
      </w:r>
    </w:p>
    <w:p w14:paraId="6FABC156">
      <w:pPr>
        <w:widowControl w:val="0"/>
        <w:spacing w:after="0"/>
        <w:ind w:right="40" w:firstLine="567"/>
        <w:rPr>
          <w:rFonts w:ascii="Times New Roman" w:hAnsi="Times New Roman"/>
          <w:sz w:val="28"/>
          <w:szCs w:val="28"/>
        </w:rPr>
      </w:pPr>
      <w:r>
        <w:rPr>
          <w:rFonts w:ascii="Times New Roman" w:hAnsi="Times New Roman"/>
          <w:sz w:val="28"/>
          <w:szCs w:val="28"/>
        </w:rPr>
        <w:t xml:space="preserve">Обеспечение безопасности всех участков образовательного процесса определяется несколькими направлениями: </w:t>
      </w:r>
    </w:p>
    <w:p w14:paraId="39223235">
      <w:pPr>
        <w:widowControl w:val="0"/>
        <w:spacing w:after="0"/>
        <w:ind w:right="40" w:firstLine="567"/>
        <w:rPr>
          <w:rFonts w:ascii="Times New Roman" w:hAnsi="Times New Roman"/>
          <w:sz w:val="28"/>
          <w:szCs w:val="28"/>
        </w:rPr>
      </w:pPr>
      <w:r>
        <w:rPr>
          <w:rFonts w:ascii="Times New Roman" w:hAnsi="Times New Roman"/>
          <w:sz w:val="28"/>
          <w:szCs w:val="28"/>
        </w:rPr>
        <w:t xml:space="preserve">- обеспечение охраны труда и техники безопасности работников ДОУ; </w:t>
      </w:r>
    </w:p>
    <w:p w14:paraId="60977DB4">
      <w:pPr>
        <w:widowControl w:val="0"/>
        <w:spacing w:after="0"/>
        <w:ind w:right="40" w:firstLine="567"/>
        <w:rPr>
          <w:rFonts w:ascii="Times New Roman" w:hAnsi="Times New Roman"/>
          <w:sz w:val="28"/>
          <w:szCs w:val="28"/>
        </w:rPr>
      </w:pPr>
      <w:r>
        <w:rPr>
          <w:rFonts w:ascii="Times New Roman" w:hAnsi="Times New Roman"/>
          <w:sz w:val="28"/>
          <w:szCs w:val="28"/>
        </w:rPr>
        <w:t xml:space="preserve">-обеспечение охраны жизни и здоровья детей (пожарная безопасность, безопасность в быту, личная безопасность, профилактика дорожно-транспортного травматизма); </w:t>
      </w:r>
    </w:p>
    <w:p w14:paraId="0D4418C8">
      <w:pPr>
        <w:widowControl w:val="0"/>
        <w:spacing w:after="0"/>
        <w:ind w:right="40" w:firstLine="567"/>
        <w:rPr>
          <w:rFonts w:ascii="Times New Roman" w:hAnsi="Times New Roman"/>
          <w:sz w:val="28"/>
          <w:szCs w:val="28"/>
        </w:rPr>
      </w:pPr>
      <w:r>
        <w:rPr>
          <w:rFonts w:ascii="Times New Roman" w:hAnsi="Times New Roman"/>
          <w:sz w:val="28"/>
          <w:szCs w:val="28"/>
        </w:rPr>
        <w:t xml:space="preserve">- пожарная безопасность; </w:t>
      </w:r>
    </w:p>
    <w:p w14:paraId="6E80FB2B">
      <w:pPr>
        <w:widowControl w:val="0"/>
        <w:spacing w:after="0"/>
        <w:ind w:right="40" w:firstLine="567"/>
        <w:rPr>
          <w:rFonts w:ascii="Times New Roman" w:hAnsi="Times New Roman"/>
          <w:sz w:val="28"/>
          <w:szCs w:val="28"/>
        </w:rPr>
      </w:pPr>
      <w:r>
        <w:rPr>
          <w:rFonts w:ascii="Times New Roman" w:hAnsi="Times New Roman"/>
          <w:sz w:val="28"/>
          <w:szCs w:val="28"/>
        </w:rPr>
        <w:t xml:space="preserve">- предупреждение и ликвидация чрезвычайных ситуаций; </w:t>
      </w:r>
    </w:p>
    <w:p w14:paraId="3E389A0A">
      <w:pPr>
        <w:widowControl w:val="0"/>
        <w:spacing w:after="0"/>
        <w:ind w:right="40" w:firstLine="567"/>
        <w:rPr>
          <w:rFonts w:ascii="Times New Roman" w:hAnsi="Times New Roman"/>
          <w:sz w:val="28"/>
          <w:szCs w:val="28"/>
        </w:rPr>
      </w:pPr>
      <w:r>
        <w:rPr>
          <w:rFonts w:ascii="Times New Roman" w:hAnsi="Times New Roman"/>
          <w:sz w:val="28"/>
          <w:szCs w:val="28"/>
        </w:rPr>
        <w:t xml:space="preserve">- антитеррористическая защита. </w:t>
      </w:r>
    </w:p>
    <w:p w14:paraId="0F52B4B4">
      <w:pPr>
        <w:widowControl w:val="0"/>
        <w:spacing w:after="0"/>
        <w:ind w:right="40" w:firstLine="567"/>
        <w:rPr>
          <w:rFonts w:ascii="Times New Roman" w:hAnsi="Times New Roman"/>
          <w:sz w:val="28"/>
          <w:szCs w:val="28"/>
        </w:rPr>
      </w:pPr>
      <w:r>
        <w:rPr>
          <w:rFonts w:ascii="Times New Roman" w:hAnsi="Times New Roman"/>
          <w:sz w:val="28"/>
          <w:szCs w:val="28"/>
        </w:rPr>
        <w:t xml:space="preserve">Работа по охране труда и технике безопасности планируется, разработаны планы мероприятий на год по пожарной безопасности, предупреждению чрезвычайных ситуаций, улучшению условий труда. Занятия и оформление актов по их результатам проводится по графику. Имеется План действий по предупреждению и ликвидации чрезвычайных ситуаций природного и техногенного характера, а также террористических проявлений, Энергетический паспорт, План гражданской обороны. </w:t>
      </w:r>
    </w:p>
    <w:p w14:paraId="448212D3">
      <w:pPr>
        <w:widowControl w:val="0"/>
        <w:spacing w:after="0"/>
        <w:ind w:right="40" w:firstLine="567"/>
        <w:rPr>
          <w:rFonts w:ascii="Times New Roman" w:hAnsi="Times New Roman"/>
          <w:sz w:val="28"/>
          <w:szCs w:val="28"/>
        </w:rPr>
      </w:pPr>
      <w:r>
        <w:rPr>
          <w:rFonts w:ascii="Times New Roman" w:hAnsi="Times New Roman"/>
          <w:sz w:val="28"/>
          <w:szCs w:val="28"/>
        </w:rPr>
        <w:t xml:space="preserve">Внутренний контроль за соблюдением законодательства в сфере образования, выполнением решений и нормативных документов вышестоящих организаций осуществляется заведующей ДОУ. </w:t>
      </w:r>
    </w:p>
    <w:p w14:paraId="3DBC9EB1">
      <w:pPr>
        <w:widowControl w:val="0"/>
        <w:spacing w:after="0"/>
        <w:ind w:right="40" w:firstLine="567"/>
        <w:rPr>
          <w:rFonts w:ascii="Times New Roman" w:hAnsi="Times New Roman"/>
          <w:sz w:val="28"/>
          <w:szCs w:val="28"/>
        </w:rPr>
      </w:pPr>
      <w:r>
        <w:rPr>
          <w:rFonts w:ascii="Times New Roman" w:hAnsi="Times New Roman"/>
          <w:sz w:val="28"/>
          <w:szCs w:val="28"/>
        </w:rPr>
        <w:t xml:space="preserve">Приказом заведующего назначаются ответственные за: </w:t>
      </w:r>
    </w:p>
    <w:p w14:paraId="32F25B99">
      <w:pPr>
        <w:widowControl w:val="0"/>
        <w:spacing w:after="0"/>
        <w:ind w:right="40" w:firstLine="567"/>
        <w:rPr>
          <w:rFonts w:ascii="Times New Roman" w:hAnsi="Times New Roman"/>
          <w:sz w:val="28"/>
          <w:szCs w:val="28"/>
        </w:rPr>
      </w:pPr>
      <w:r>
        <w:rPr>
          <w:rFonts w:ascii="Times New Roman" w:hAnsi="Times New Roman"/>
          <w:sz w:val="28"/>
          <w:szCs w:val="28"/>
        </w:rPr>
        <w:t>- качеством образовательной деятельности -  старший воспитатель Мухтарова А.Ю.</w:t>
      </w:r>
    </w:p>
    <w:p w14:paraId="10918832">
      <w:pPr>
        <w:widowControl w:val="0"/>
        <w:spacing w:after="0"/>
        <w:ind w:right="40" w:firstLine="567"/>
        <w:rPr>
          <w:rFonts w:ascii="Times New Roman" w:hAnsi="Times New Roman"/>
          <w:sz w:val="28"/>
          <w:szCs w:val="28"/>
        </w:rPr>
      </w:pPr>
      <w:r>
        <w:rPr>
          <w:rFonts w:ascii="Times New Roman" w:hAnsi="Times New Roman"/>
          <w:sz w:val="28"/>
          <w:szCs w:val="28"/>
        </w:rPr>
        <w:t xml:space="preserve"> - организацией качества питания детей – медсестра Шефер Е.А., </w:t>
      </w:r>
    </w:p>
    <w:p w14:paraId="4A0CCD27">
      <w:pPr>
        <w:widowControl w:val="0"/>
        <w:spacing w:after="0"/>
        <w:ind w:right="40" w:firstLine="567"/>
        <w:rPr>
          <w:rFonts w:ascii="Times New Roman" w:hAnsi="Times New Roman"/>
          <w:sz w:val="28"/>
          <w:szCs w:val="28"/>
        </w:rPr>
      </w:pPr>
      <w:r>
        <w:rPr>
          <w:rFonts w:ascii="Times New Roman" w:hAnsi="Times New Roman"/>
          <w:sz w:val="28"/>
          <w:szCs w:val="28"/>
        </w:rPr>
        <w:t xml:space="preserve"> -содержанием зданий и территории- заведующий хозяйством Носкова Н.В. детском саду работают комиссия по: </w:t>
      </w:r>
    </w:p>
    <w:p w14:paraId="16237C10">
      <w:pPr>
        <w:widowControl w:val="0"/>
        <w:spacing w:after="0"/>
        <w:ind w:right="40" w:firstLine="567"/>
        <w:rPr>
          <w:rFonts w:ascii="Times New Roman" w:hAnsi="Times New Roman"/>
          <w:sz w:val="28"/>
          <w:szCs w:val="28"/>
        </w:rPr>
      </w:pPr>
      <w:r>
        <w:rPr>
          <w:rFonts w:ascii="Times New Roman" w:hAnsi="Times New Roman"/>
          <w:sz w:val="28"/>
          <w:szCs w:val="28"/>
        </w:rPr>
        <w:t xml:space="preserve">- охране труда и техники безопасности, </w:t>
      </w:r>
    </w:p>
    <w:p w14:paraId="041F045C">
      <w:pPr>
        <w:widowControl w:val="0"/>
        <w:spacing w:after="0"/>
        <w:ind w:right="40" w:firstLine="567"/>
        <w:rPr>
          <w:rFonts w:ascii="Times New Roman" w:hAnsi="Times New Roman"/>
          <w:sz w:val="28"/>
          <w:szCs w:val="28"/>
        </w:rPr>
      </w:pPr>
      <w:r>
        <w:rPr>
          <w:rFonts w:ascii="Times New Roman" w:hAnsi="Times New Roman"/>
          <w:sz w:val="28"/>
          <w:szCs w:val="28"/>
        </w:rPr>
        <w:t xml:space="preserve">- противопожарной безопасности, </w:t>
      </w:r>
    </w:p>
    <w:p w14:paraId="4FCF775D">
      <w:pPr>
        <w:widowControl w:val="0"/>
        <w:spacing w:after="0"/>
        <w:ind w:right="40" w:firstLine="567"/>
        <w:rPr>
          <w:rFonts w:ascii="Times New Roman" w:hAnsi="Times New Roman"/>
          <w:sz w:val="28"/>
          <w:szCs w:val="28"/>
        </w:rPr>
      </w:pPr>
      <w:r>
        <w:rPr>
          <w:rFonts w:ascii="Times New Roman" w:hAnsi="Times New Roman"/>
          <w:sz w:val="28"/>
          <w:szCs w:val="28"/>
        </w:rPr>
        <w:t xml:space="preserve">- инвентаризациям, </w:t>
      </w:r>
    </w:p>
    <w:p w14:paraId="1BC49DAE">
      <w:pPr>
        <w:widowControl w:val="0"/>
        <w:spacing w:after="0"/>
        <w:ind w:right="40" w:firstLine="567"/>
        <w:rPr>
          <w:rFonts w:ascii="Times New Roman" w:hAnsi="Times New Roman"/>
          <w:sz w:val="28"/>
          <w:szCs w:val="28"/>
        </w:rPr>
      </w:pPr>
      <w:r>
        <w:rPr>
          <w:rFonts w:ascii="Times New Roman" w:hAnsi="Times New Roman"/>
          <w:sz w:val="28"/>
          <w:szCs w:val="28"/>
        </w:rPr>
        <w:t>- качеству питания.</w:t>
      </w:r>
    </w:p>
    <w:p w14:paraId="4E892731">
      <w:pPr>
        <w:widowControl w:val="0"/>
        <w:spacing w:after="0"/>
        <w:ind w:right="40" w:firstLine="567"/>
        <w:rPr>
          <w:rFonts w:ascii="Times New Roman" w:hAnsi="Times New Roman"/>
          <w:sz w:val="28"/>
          <w:szCs w:val="28"/>
        </w:rPr>
      </w:pPr>
    </w:p>
    <w:p w14:paraId="1C9592BC">
      <w:pPr>
        <w:widowControl w:val="0"/>
        <w:spacing w:after="0" w:line="274" w:lineRule="exact"/>
        <w:ind w:right="40"/>
        <w:rPr>
          <w:rFonts w:ascii="Times New Roman" w:hAnsi="Times New Roman"/>
          <w:sz w:val="28"/>
          <w:szCs w:val="28"/>
        </w:rPr>
      </w:pPr>
    </w:p>
    <w:p w14:paraId="7C9EEDB3">
      <w:pPr>
        <w:widowControl w:val="0"/>
        <w:spacing w:after="0"/>
        <w:ind w:right="40" w:firstLine="567"/>
        <w:rPr>
          <w:rFonts w:ascii="Times New Roman" w:hAnsi="Times New Roman"/>
          <w:sz w:val="28"/>
          <w:szCs w:val="28"/>
        </w:rPr>
      </w:pPr>
      <w:r>
        <w:rPr>
          <w:rFonts w:ascii="Times New Roman" w:hAnsi="Times New Roman"/>
          <w:sz w:val="28"/>
          <w:szCs w:val="28"/>
        </w:rPr>
        <w:t xml:space="preserve">В течение года большое внимание уделялось развитию и пополнению предметно-пространственной среды. Проводились анализы наличия игр в соответствии с возрастом, с тематическим блоком. В целом, в каждой возрастной группе предметно-пространственная среда соответствует возрасту и образовательной программе, изменяется в соответствии с тематикой; пополняется сюжетно-ролевыми, дидактическими и развивающими играми. </w:t>
      </w:r>
    </w:p>
    <w:p w14:paraId="5CC9FAE6">
      <w:pPr>
        <w:widowControl w:val="0"/>
        <w:spacing w:after="0"/>
        <w:ind w:right="40" w:firstLine="567"/>
        <w:rPr>
          <w:rFonts w:ascii="Times New Roman" w:hAnsi="Times New Roman"/>
          <w:sz w:val="28"/>
          <w:szCs w:val="28"/>
        </w:rPr>
      </w:pPr>
      <w:r>
        <w:rPr>
          <w:rFonts w:ascii="Times New Roman" w:hAnsi="Times New Roman"/>
          <w:sz w:val="28"/>
          <w:szCs w:val="28"/>
        </w:rPr>
        <w:t>При осуществлении внутренней оценки качества образования в ДОУ считаем достаточно актуальным условием учёт внешней оценки качества образования. Степень удовлетворенности родителей качеством образования в ДОУ исследуем по результатам анкетирования, опроса и пр. С целью информирования родителей об организации образовательной деятельности в ДОУ оформлены информационные стенды, папки-передвижки, информационные уголки, работает сайт ДОУ, проводятся дни открытых дверей, родительские собрания, совместные мероприятия детей и родителей, праздники, досуги, акции. По итогам анкетирования родителей можно сделать вывод, что 85% удовлетворены работой ДОУ. В качестве проблем заболеваемость ОРВИ (в младшем возрасте), питание. Все замечания приняты к сведению и рассмотрены на педагогическом совете.</w:t>
      </w:r>
    </w:p>
    <w:p w14:paraId="2F36256C">
      <w:pPr>
        <w:widowControl w:val="0"/>
        <w:spacing w:after="0"/>
        <w:ind w:right="40" w:firstLine="567"/>
        <w:rPr>
          <w:rFonts w:ascii="Times New Roman" w:hAnsi="Times New Roman"/>
          <w:b/>
          <w:sz w:val="28"/>
          <w:szCs w:val="28"/>
          <w:shd w:val="clear" w:color="auto" w:fill="FFFFFF"/>
        </w:rPr>
      </w:pPr>
    </w:p>
    <w:p w14:paraId="783E66EA">
      <w:pPr>
        <w:spacing w:after="0"/>
        <w:ind w:firstLine="567"/>
        <w:jc w:val="center"/>
        <w:rPr>
          <w:rFonts w:ascii="Times New Roman" w:hAnsi="Times New Roman"/>
          <w:b/>
          <w:sz w:val="28"/>
          <w:szCs w:val="28"/>
        </w:rPr>
      </w:pPr>
      <w:r>
        <w:rPr>
          <w:rFonts w:ascii="Times New Roman" w:hAnsi="Times New Roman"/>
          <w:b/>
          <w:sz w:val="28"/>
          <w:szCs w:val="28"/>
        </w:rPr>
        <w:t>5.Оценка кадрового обеспечения</w:t>
      </w:r>
    </w:p>
    <w:p w14:paraId="7B5F683F">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Общая численность педагогических работников ДОУ – 11 человек. Из них музыкальный руководитель – 1, воспитатели- 8, специалисты-2</w:t>
      </w:r>
    </w:p>
    <w:p w14:paraId="021715B6">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Высшее профессиональное образование имеют -  5, что составляет 45 %</w:t>
      </w:r>
    </w:p>
    <w:p w14:paraId="7497B090">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Среднее профессиональное образование имеют -6 , что составляет 55%</w:t>
      </w:r>
    </w:p>
    <w:p w14:paraId="25A6A332">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творческий потенциал педагогов:</w:t>
      </w:r>
    </w:p>
    <w:p w14:paraId="6749782C">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 высокий- 80%</w:t>
      </w:r>
    </w:p>
    <w:p w14:paraId="5F510BFE">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-средний – 20%</w:t>
      </w:r>
    </w:p>
    <w:p w14:paraId="74E9FE6A">
      <w:pPr>
        <w:spacing w:after="0"/>
        <w:ind w:firstLine="567"/>
        <w:rPr>
          <w:rFonts w:ascii="Times New Roman" w:hAnsi="Times New Roman" w:eastAsia="Times New Roman"/>
          <w:sz w:val="28"/>
          <w:szCs w:val="28"/>
          <w:lang w:eastAsia="ru-RU"/>
        </w:rPr>
      </w:pPr>
      <w:r>
        <w:rPr>
          <w:rFonts w:ascii="Times New Roman" w:hAnsi="Times New Roman" w:eastAsia="Times New Roman"/>
          <w:sz w:val="28"/>
          <w:szCs w:val="28"/>
          <w:lang w:eastAsia="ru-RU"/>
        </w:rPr>
        <w:t>-низкий - нет</w:t>
      </w:r>
    </w:p>
    <w:p w14:paraId="55F37AB2">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Способность педагогов к инновационной деятельности:</w:t>
      </w:r>
    </w:p>
    <w:p w14:paraId="0FA44EEE">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Высокий- 70%</w:t>
      </w:r>
    </w:p>
    <w:p w14:paraId="2E054A36">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Средний- 30%</w:t>
      </w:r>
    </w:p>
    <w:p w14:paraId="20D8A715">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Низкий - нет.</w:t>
      </w:r>
    </w:p>
    <w:p w14:paraId="5FA613B5">
      <w:pPr>
        <w:spacing w:after="0"/>
        <w:ind w:firstLine="426"/>
        <w:rPr>
          <w:rFonts w:ascii="Times New Roman" w:hAnsi="Times New Roman" w:eastAsia="Times New Roman"/>
          <w:sz w:val="28"/>
          <w:szCs w:val="28"/>
          <w:lang w:eastAsia="ru-RU"/>
        </w:rPr>
      </w:pPr>
    </w:p>
    <w:p w14:paraId="2A504D0C">
      <w:pPr>
        <w:spacing w:after="0"/>
        <w:ind w:firstLine="426"/>
        <w:rPr>
          <w:rFonts w:ascii="Times New Roman" w:hAnsi="Times New Roman" w:eastAsia="Times New Roman"/>
          <w:sz w:val="28"/>
          <w:szCs w:val="28"/>
          <w:lang w:eastAsia="ru-RU"/>
        </w:rPr>
      </w:pPr>
      <w:r>
        <w:rPr>
          <w:rFonts w:ascii="Times New Roman" w:hAnsi="Times New Roman"/>
          <w:sz w:val="28"/>
          <w:szCs w:val="28"/>
        </w:rPr>
        <w:t xml:space="preserve">Повышение качества дошкольного учреждения находится в прямой зависимости от профессионального уровня педагогов. </w:t>
      </w:r>
    </w:p>
    <w:p w14:paraId="3EB04D00">
      <w:pPr>
        <w:spacing w:after="0"/>
        <w:jc w:val="center"/>
        <w:rPr>
          <w:rFonts w:ascii="Times New Roman" w:hAnsi="Times New Roman" w:eastAsia="Times New Roman"/>
          <w:b/>
          <w:i/>
          <w:sz w:val="28"/>
          <w:szCs w:val="28"/>
          <w:lang w:eastAsia="ru-RU"/>
        </w:rPr>
      </w:pPr>
      <w:r>
        <w:rPr>
          <w:rFonts w:ascii="Times New Roman" w:hAnsi="Times New Roman" w:eastAsia="Times New Roman"/>
          <w:b/>
          <w:i/>
          <w:sz w:val="28"/>
          <w:szCs w:val="28"/>
          <w:lang w:eastAsia="ru-RU"/>
        </w:rPr>
        <w:t>Информация  об аттестации на 2022-23 учебный год:</w:t>
      </w:r>
    </w:p>
    <w:p w14:paraId="048DD97E">
      <w:pPr>
        <w:spacing w:after="0" w:line="240" w:lineRule="auto"/>
        <w:jc w:val="both"/>
        <w:rPr>
          <w:rFonts w:ascii="Times New Roman" w:hAnsi="Times New Roman" w:eastAsia="Times New Roman"/>
          <w:i/>
          <w:sz w:val="28"/>
          <w:szCs w:val="28"/>
          <w:lang w:eastAsia="ru-RU"/>
        </w:rPr>
      </w:pPr>
      <w:r>
        <w:rPr>
          <w:rFonts w:ascii="Times New Roman" w:hAnsi="Times New Roman" w:eastAsia="Times New Roman"/>
          <w:i/>
          <w:sz w:val="28"/>
          <w:szCs w:val="28"/>
          <w:lang w:eastAsia="ru-RU"/>
        </w:rPr>
        <w:t>Таблица № 11</w:t>
      </w:r>
    </w:p>
    <w:tbl>
      <w:tblPr>
        <w:tblStyle w:val="5"/>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544"/>
        <w:gridCol w:w="1985"/>
        <w:gridCol w:w="2126"/>
        <w:gridCol w:w="1950"/>
      </w:tblGrid>
      <w:tr w14:paraId="7522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5AE41F6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п/п/</w:t>
            </w:r>
          </w:p>
        </w:tc>
        <w:tc>
          <w:tcPr>
            <w:tcW w:w="3544" w:type="dxa"/>
            <w:shd w:val="clear" w:color="auto" w:fill="auto"/>
            <w:vAlign w:val="center"/>
          </w:tcPr>
          <w:p w14:paraId="04EE90C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Ф.И.О.</w:t>
            </w:r>
          </w:p>
        </w:tc>
        <w:tc>
          <w:tcPr>
            <w:tcW w:w="1985" w:type="dxa"/>
            <w:shd w:val="clear" w:color="auto" w:fill="auto"/>
            <w:vAlign w:val="center"/>
          </w:tcPr>
          <w:p w14:paraId="2414877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Должность</w:t>
            </w:r>
          </w:p>
        </w:tc>
        <w:tc>
          <w:tcPr>
            <w:tcW w:w="2126" w:type="dxa"/>
            <w:shd w:val="clear" w:color="auto" w:fill="auto"/>
            <w:vAlign w:val="center"/>
          </w:tcPr>
          <w:p w14:paraId="4E2ED3D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Наличие квалификационной категории, дата присвоения</w:t>
            </w:r>
          </w:p>
        </w:tc>
        <w:tc>
          <w:tcPr>
            <w:tcW w:w="1950" w:type="dxa"/>
            <w:shd w:val="clear" w:color="auto" w:fill="auto"/>
            <w:vAlign w:val="center"/>
          </w:tcPr>
          <w:p w14:paraId="0B4A144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Планируемая категория или соответствие (с указанием года)</w:t>
            </w:r>
          </w:p>
        </w:tc>
      </w:tr>
      <w:tr w14:paraId="6F4B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39C3717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c>
          <w:tcPr>
            <w:tcW w:w="3544" w:type="dxa"/>
            <w:shd w:val="clear" w:color="auto" w:fill="auto"/>
            <w:vAlign w:val="center"/>
          </w:tcPr>
          <w:p w14:paraId="687FEB5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Пецына Наталья Викторовна </w:t>
            </w:r>
          </w:p>
        </w:tc>
        <w:tc>
          <w:tcPr>
            <w:tcW w:w="1985" w:type="dxa"/>
            <w:shd w:val="clear" w:color="auto" w:fill="auto"/>
            <w:vAlign w:val="center"/>
          </w:tcPr>
          <w:p w14:paraId="1958D4C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Заведующий </w:t>
            </w:r>
          </w:p>
        </w:tc>
        <w:tc>
          <w:tcPr>
            <w:tcW w:w="2126" w:type="dxa"/>
            <w:shd w:val="clear" w:color="auto" w:fill="auto"/>
            <w:vAlign w:val="center"/>
          </w:tcPr>
          <w:p w14:paraId="5627226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Соответствие с занимаемой должностью 2024</w:t>
            </w:r>
          </w:p>
        </w:tc>
        <w:tc>
          <w:tcPr>
            <w:tcW w:w="1950" w:type="dxa"/>
            <w:shd w:val="clear" w:color="auto" w:fill="auto"/>
            <w:vAlign w:val="center"/>
          </w:tcPr>
          <w:p w14:paraId="64F3A13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2029</w:t>
            </w:r>
          </w:p>
        </w:tc>
      </w:tr>
      <w:tr w14:paraId="39D5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7" w:type="dxa"/>
            <w:shd w:val="clear" w:color="auto" w:fill="auto"/>
          </w:tcPr>
          <w:p w14:paraId="1D1A609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c>
          <w:tcPr>
            <w:tcW w:w="3544" w:type="dxa"/>
            <w:shd w:val="clear" w:color="auto" w:fill="auto"/>
          </w:tcPr>
          <w:p w14:paraId="07BFDFD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Тюрло Ольга Владимировна </w:t>
            </w:r>
          </w:p>
        </w:tc>
        <w:tc>
          <w:tcPr>
            <w:tcW w:w="1985" w:type="dxa"/>
            <w:shd w:val="clear" w:color="auto" w:fill="auto"/>
          </w:tcPr>
          <w:p w14:paraId="465B50D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6" w:type="dxa"/>
            <w:shd w:val="clear" w:color="auto" w:fill="auto"/>
          </w:tcPr>
          <w:p w14:paraId="588216F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rPr>
              <w:t>Первая 2022</w:t>
            </w:r>
          </w:p>
        </w:tc>
        <w:tc>
          <w:tcPr>
            <w:tcW w:w="1950" w:type="dxa"/>
            <w:shd w:val="clear" w:color="auto" w:fill="auto"/>
          </w:tcPr>
          <w:p w14:paraId="5541EE6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Первая 2027</w:t>
            </w:r>
          </w:p>
        </w:tc>
      </w:tr>
      <w:tr w14:paraId="7603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567" w:type="dxa"/>
            <w:shd w:val="clear" w:color="auto" w:fill="auto"/>
          </w:tcPr>
          <w:p w14:paraId="6A8D3AB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c>
          <w:tcPr>
            <w:tcW w:w="3544" w:type="dxa"/>
            <w:shd w:val="clear" w:color="auto" w:fill="auto"/>
          </w:tcPr>
          <w:p w14:paraId="5469A20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Николенко Оксана Владимировна </w:t>
            </w:r>
          </w:p>
        </w:tc>
        <w:tc>
          <w:tcPr>
            <w:tcW w:w="1985" w:type="dxa"/>
            <w:shd w:val="clear" w:color="auto" w:fill="auto"/>
          </w:tcPr>
          <w:p w14:paraId="15BF101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6" w:type="dxa"/>
            <w:shd w:val="clear" w:color="auto" w:fill="auto"/>
          </w:tcPr>
          <w:p w14:paraId="0DC2D533">
            <w:pPr>
              <w:spacing w:after="0" w:line="240" w:lineRule="auto"/>
              <w:rPr>
                <w:rFonts w:hint="default" w:ascii="Times New Roman" w:hAnsi="Times New Roman" w:eastAsia="Times New Roman"/>
                <w:sz w:val="24"/>
                <w:szCs w:val="24"/>
                <w:lang w:val="ru-RU"/>
              </w:rPr>
            </w:pPr>
            <w:r>
              <w:rPr>
                <w:rFonts w:ascii="Times New Roman" w:hAnsi="Times New Roman" w:eastAsia="Times New Roman"/>
                <w:sz w:val="24"/>
                <w:szCs w:val="24"/>
                <w:lang w:val="ru-RU"/>
              </w:rPr>
              <w:t>соответствие</w:t>
            </w:r>
          </w:p>
        </w:tc>
        <w:tc>
          <w:tcPr>
            <w:tcW w:w="1950" w:type="dxa"/>
            <w:shd w:val="clear" w:color="auto" w:fill="auto"/>
          </w:tcPr>
          <w:p w14:paraId="37A13B15">
            <w:pPr>
              <w:spacing w:after="0" w:line="240" w:lineRule="auto"/>
              <w:rPr>
                <w:rFonts w:ascii="Times New Roman" w:hAnsi="Times New Roman" w:eastAsia="Times New Roman"/>
                <w:sz w:val="24"/>
                <w:szCs w:val="24"/>
                <w:lang w:eastAsia="ru-RU"/>
              </w:rPr>
            </w:pPr>
          </w:p>
        </w:tc>
      </w:tr>
      <w:tr w14:paraId="1C07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67" w:type="dxa"/>
            <w:shd w:val="clear" w:color="auto" w:fill="auto"/>
          </w:tcPr>
          <w:p w14:paraId="215B0BE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c>
          <w:tcPr>
            <w:tcW w:w="3544" w:type="dxa"/>
            <w:shd w:val="clear" w:color="auto" w:fill="auto"/>
          </w:tcPr>
          <w:p w14:paraId="57571CC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Смирнова Елена Борисовна</w:t>
            </w:r>
          </w:p>
        </w:tc>
        <w:tc>
          <w:tcPr>
            <w:tcW w:w="1985" w:type="dxa"/>
            <w:shd w:val="clear" w:color="auto" w:fill="auto"/>
          </w:tcPr>
          <w:p w14:paraId="4E63BAC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6" w:type="dxa"/>
            <w:shd w:val="clear" w:color="auto" w:fill="auto"/>
          </w:tcPr>
          <w:p w14:paraId="5D753961">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Соответствие</w:t>
            </w:r>
          </w:p>
        </w:tc>
        <w:tc>
          <w:tcPr>
            <w:tcW w:w="1950" w:type="dxa"/>
            <w:shd w:val="clear" w:color="auto" w:fill="auto"/>
          </w:tcPr>
          <w:p w14:paraId="35E5E2BA">
            <w:pPr>
              <w:spacing w:after="0" w:line="240" w:lineRule="auto"/>
              <w:rPr>
                <w:rFonts w:ascii="Times New Roman" w:hAnsi="Times New Roman" w:eastAsia="Times New Roman"/>
                <w:sz w:val="24"/>
                <w:szCs w:val="24"/>
                <w:lang w:eastAsia="ru-RU"/>
              </w:rPr>
            </w:pPr>
          </w:p>
        </w:tc>
      </w:tr>
      <w:tr w14:paraId="2E60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67" w:type="dxa"/>
            <w:shd w:val="clear" w:color="auto" w:fill="auto"/>
          </w:tcPr>
          <w:p w14:paraId="1592FAD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3544" w:type="dxa"/>
            <w:shd w:val="clear" w:color="auto" w:fill="auto"/>
          </w:tcPr>
          <w:p w14:paraId="468643D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Мартынюк Алла Викторовна </w:t>
            </w:r>
          </w:p>
        </w:tc>
        <w:tc>
          <w:tcPr>
            <w:tcW w:w="1985" w:type="dxa"/>
            <w:shd w:val="clear" w:color="auto" w:fill="auto"/>
          </w:tcPr>
          <w:p w14:paraId="038D3B8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6" w:type="dxa"/>
            <w:shd w:val="clear" w:color="auto" w:fill="auto"/>
          </w:tcPr>
          <w:p w14:paraId="38780DF7">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Соответствие  </w:t>
            </w:r>
          </w:p>
        </w:tc>
        <w:tc>
          <w:tcPr>
            <w:tcW w:w="1950" w:type="dxa"/>
            <w:shd w:val="clear" w:color="auto" w:fill="auto"/>
          </w:tcPr>
          <w:p w14:paraId="0C22D58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Первая 2023</w:t>
            </w:r>
          </w:p>
        </w:tc>
      </w:tr>
      <w:tr w14:paraId="1AD6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67" w:type="dxa"/>
            <w:shd w:val="clear" w:color="auto" w:fill="auto"/>
          </w:tcPr>
          <w:p w14:paraId="2FD9FBC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3544" w:type="dxa"/>
            <w:shd w:val="clear" w:color="auto" w:fill="auto"/>
          </w:tcPr>
          <w:p w14:paraId="4A9EFE7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Охрименко Светлана Николаевна </w:t>
            </w:r>
          </w:p>
        </w:tc>
        <w:tc>
          <w:tcPr>
            <w:tcW w:w="1985" w:type="dxa"/>
            <w:shd w:val="clear" w:color="auto" w:fill="auto"/>
          </w:tcPr>
          <w:p w14:paraId="6A536C8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6" w:type="dxa"/>
            <w:shd w:val="clear" w:color="auto" w:fill="auto"/>
          </w:tcPr>
          <w:p w14:paraId="20CB012E">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Первая 2017</w:t>
            </w:r>
          </w:p>
        </w:tc>
        <w:tc>
          <w:tcPr>
            <w:tcW w:w="1950" w:type="dxa"/>
            <w:shd w:val="clear" w:color="auto" w:fill="auto"/>
          </w:tcPr>
          <w:p w14:paraId="5957887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Первая 2022</w:t>
            </w:r>
          </w:p>
        </w:tc>
      </w:tr>
      <w:tr w14:paraId="6F11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7" w:type="dxa"/>
            <w:shd w:val="clear" w:color="auto" w:fill="auto"/>
          </w:tcPr>
          <w:p w14:paraId="3A35CAB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c>
          <w:tcPr>
            <w:tcW w:w="3544" w:type="dxa"/>
            <w:shd w:val="clear" w:color="auto" w:fill="auto"/>
          </w:tcPr>
          <w:p w14:paraId="2D74184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Иванова Виктория Александровна </w:t>
            </w:r>
          </w:p>
        </w:tc>
        <w:tc>
          <w:tcPr>
            <w:tcW w:w="1985" w:type="dxa"/>
            <w:shd w:val="clear" w:color="auto" w:fill="auto"/>
          </w:tcPr>
          <w:p w14:paraId="7402B21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6" w:type="dxa"/>
            <w:shd w:val="clear" w:color="auto" w:fill="auto"/>
          </w:tcPr>
          <w:p w14:paraId="2931D2B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Первая 2023</w:t>
            </w:r>
          </w:p>
        </w:tc>
        <w:tc>
          <w:tcPr>
            <w:tcW w:w="1950" w:type="dxa"/>
            <w:shd w:val="clear" w:color="auto" w:fill="auto"/>
          </w:tcPr>
          <w:p w14:paraId="4FFF2C3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Первая 2028</w:t>
            </w:r>
          </w:p>
        </w:tc>
      </w:tr>
      <w:tr w14:paraId="6399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7" w:type="dxa"/>
            <w:shd w:val="clear" w:color="auto" w:fill="auto"/>
          </w:tcPr>
          <w:p w14:paraId="08F8B6D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c>
          <w:tcPr>
            <w:tcW w:w="3544" w:type="dxa"/>
            <w:shd w:val="clear" w:color="auto" w:fill="auto"/>
          </w:tcPr>
          <w:p w14:paraId="5144743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Дюсекина Унзиля Нажмиденовна</w:t>
            </w:r>
          </w:p>
        </w:tc>
        <w:tc>
          <w:tcPr>
            <w:tcW w:w="1985" w:type="dxa"/>
            <w:shd w:val="clear" w:color="auto" w:fill="auto"/>
          </w:tcPr>
          <w:p w14:paraId="25D141E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6" w:type="dxa"/>
            <w:shd w:val="clear" w:color="auto" w:fill="auto"/>
          </w:tcPr>
          <w:p w14:paraId="0CDF3825">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Первая 20</w:t>
            </w:r>
            <w:r>
              <w:rPr>
                <w:rFonts w:hint="default" w:ascii="Times New Roman" w:hAnsi="Times New Roman" w:eastAsia="Times New Roman"/>
                <w:sz w:val="24"/>
                <w:szCs w:val="24"/>
                <w:lang w:val="en-US" w:eastAsia="ru-RU"/>
              </w:rPr>
              <w:t>24</w:t>
            </w:r>
          </w:p>
        </w:tc>
        <w:tc>
          <w:tcPr>
            <w:tcW w:w="1950" w:type="dxa"/>
            <w:shd w:val="clear" w:color="auto" w:fill="auto"/>
          </w:tcPr>
          <w:p w14:paraId="4044E2B1">
            <w:pPr>
              <w:spacing w:after="0" w:line="240" w:lineRule="auto"/>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Первая 202</w:t>
            </w:r>
            <w:r>
              <w:rPr>
                <w:rFonts w:hint="default" w:ascii="Times New Roman" w:hAnsi="Times New Roman" w:eastAsia="Times New Roman"/>
                <w:sz w:val="24"/>
                <w:szCs w:val="24"/>
                <w:lang w:val="en-US" w:eastAsia="ru-RU"/>
              </w:rPr>
              <w:t>9</w:t>
            </w:r>
          </w:p>
        </w:tc>
      </w:tr>
      <w:tr w14:paraId="550B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67" w:type="dxa"/>
            <w:shd w:val="clear" w:color="auto" w:fill="auto"/>
          </w:tcPr>
          <w:p w14:paraId="27A3870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9</w:t>
            </w:r>
          </w:p>
        </w:tc>
        <w:tc>
          <w:tcPr>
            <w:tcW w:w="3544" w:type="dxa"/>
            <w:shd w:val="clear" w:color="auto" w:fill="auto"/>
          </w:tcPr>
          <w:p w14:paraId="6518726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Карнаухова Екатерина Игоревна</w:t>
            </w:r>
          </w:p>
        </w:tc>
        <w:tc>
          <w:tcPr>
            <w:tcW w:w="1985" w:type="dxa"/>
            <w:shd w:val="clear" w:color="auto" w:fill="auto"/>
          </w:tcPr>
          <w:p w14:paraId="5EEDB48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Муз. руководитель</w:t>
            </w:r>
          </w:p>
        </w:tc>
        <w:tc>
          <w:tcPr>
            <w:tcW w:w="2126" w:type="dxa"/>
            <w:shd w:val="clear" w:color="auto" w:fill="auto"/>
          </w:tcPr>
          <w:p w14:paraId="2EC403D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Соответствие</w:t>
            </w:r>
          </w:p>
        </w:tc>
        <w:tc>
          <w:tcPr>
            <w:tcW w:w="1950" w:type="dxa"/>
            <w:shd w:val="clear" w:color="auto" w:fill="auto"/>
          </w:tcPr>
          <w:p w14:paraId="5ED515CD">
            <w:pPr>
              <w:spacing w:after="0" w:line="240" w:lineRule="auto"/>
              <w:rPr>
                <w:rFonts w:ascii="Times New Roman" w:hAnsi="Times New Roman" w:eastAsia="Times New Roman"/>
                <w:sz w:val="24"/>
                <w:szCs w:val="24"/>
                <w:lang w:eastAsia="ru-RU"/>
              </w:rPr>
            </w:pPr>
          </w:p>
        </w:tc>
      </w:tr>
      <w:tr w14:paraId="3731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67" w:type="dxa"/>
            <w:shd w:val="clear" w:color="auto" w:fill="auto"/>
          </w:tcPr>
          <w:p w14:paraId="63892C0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3544" w:type="dxa"/>
            <w:shd w:val="clear" w:color="auto" w:fill="auto"/>
          </w:tcPr>
          <w:p w14:paraId="2362D94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Мухтарова Анастасия Юрьевна</w:t>
            </w:r>
          </w:p>
        </w:tc>
        <w:tc>
          <w:tcPr>
            <w:tcW w:w="1985" w:type="dxa"/>
            <w:shd w:val="clear" w:color="auto" w:fill="auto"/>
          </w:tcPr>
          <w:p w14:paraId="6ED89F3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Старший воспитатель</w:t>
            </w:r>
          </w:p>
        </w:tc>
        <w:tc>
          <w:tcPr>
            <w:tcW w:w="2126" w:type="dxa"/>
            <w:shd w:val="clear" w:color="auto" w:fill="auto"/>
          </w:tcPr>
          <w:p w14:paraId="2911DD5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Соответствие</w:t>
            </w:r>
          </w:p>
        </w:tc>
        <w:tc>
          <w:tcPr>
            <w:tcW w:w="1950" w:type="dxa"/>
            <w:shd w:val="clear" w:color="auto" w:fill="auto"/>
          </w:tcPr>
          <w:p w14:paraId="3CE4D053">
            <w:pPr>
              <w:spacing w:after="0" w:line="240" w:lineRule="auto"/>
              <w:rPr>
                <w:rFonts w:ascii="Times New Roman" w:hAnsi="Times New Roman" w:eastAsia="Times New Roman"/>
                <w:sz w:val="24"/>
                <w:szCs w:val="24"/>
                <w:lang w:eastAsia="ru-RU"/>
              </w:rPr>
            </w:pPr>
          </w:p>
        </w:tc>
      </w:tr>
      <w:tr w14:paraId="62E7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67" w:type="dxa"/>
            <w:shd w:val="clear" w:color="auto" w:fill="auto"/>
          </w:tcPr>
          <w:p w14:paraId="10E3860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c>
          <w:tcPr>
            <w:tcW w:w="3544" w:type="dxa"/>
            <w:shd w:val="clear" w:color="auto" w:fill="auto"/>
          </w:tcPr>
          <w:p w14:paraId="4D21CC0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Панова Наталья Михайловна</w:t>
            </w:r>
          </w:p>
        </w:tc>
        <w:tc>
          <w:tcPr>
            <w:tcW w:w="1985" w:type="dxa"/>
            <w:shd w:val="clear" w:color="auto" w:fill="auto"/>
          </w:tcPr>
          <w:p w14:paraId="1AF30FE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6" w:type="dxa"/>
            <w:shd w:val="clear" w:color="auto" w:fill="auto"/>
          </w:tcPr>
          <w:p w14:paraId="30600BD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Соответствие</w:t>
            </w:r>
          </w:p>
        </w:tc>
        <w:tc>
          <w:tcPr>
            <w:tcW w:w="1950" w:type="dxa"/>
            <w:shd w:val="clear" w:color="auto" w:fill="auto"/>
          </w:tcPr>
          <w:p w14:paraId="7557B7DD">
            <w:pPr>
              <w:spacing w:after="0" w:line="240" w:lineRule="auto"/>
              <w:rPr>
                <w:rFonts w:ascii="Times New Roman" w:hAnsi="Times New Roman" w:eastAsia="Times New Roman"/>
                <w:sz w:val="24"/>
                <w:szCs w:val="24"/>
                <w:lang w:eastAsia="ru-RU"/>
              </w:rPr>
            </w:pPr>
          </w:p>
        </w:tc>
      </w:tr>
      <w:tr w14:paraId="1384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67" w:type="dxa"/>
            <w:shd w:val="clear" w:color="auto" w:fill="auto"/>
          </w:tcPr>
          <w:p w14:paraId="09700E6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12</w:t>
            </w:r>
          </w:p>
        </w:tc>
        <w:tc>
          <w:tcPr>
            <w:tcW w:w="3544" w:type="dxa"/>
            <w:shd w:val="clear" w:color="auto" w:fill="auto"/>
          </w:tcPr>
          <w:p w14:paraId="76602F9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Прохоренко Анна Владимировна</w:t>
            </w:r>
          </w:p>
        </w:tc>
        <w:tc>
          <w:tcPr>
            <w:tcW w:w="1985" w:type="dxa"/>
            <w:shd w:val="clear" w:color="auto" w:fill="auto"/>
          </w:tcPr>
          <w:p w14:paraId="4A0953F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Воспитатель</w:t>
            </w:r>
          </w:p>
        </w:tc>
        <w:tc>
          <w:tcPr>
            <w:tcW w:w="2126" w:type="dxa"/>
            <w:shd w:val="clear" w:color="auto" w:fill="auto"/>
          </w:tcPr>
          <w:p w14:paraId="1F1EACF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Соответствие</w:t>
            </w:r>
          </w:p>
        </w:tc>
        <w:tc>
          <w:tcPr>
            <w:tcW w:w="1950" w:type="dxa"/>
            <w:shd w:val="clear" w:color="auto" w:fill="auto"/>
          </w:tcPr>
          <w:p w14:paraId="799731C6">
            <w:pPr>
              <w:spacing w:after="0" w:line="240" w:lineRule="auto"/>
              <w:rPr>
                <w:rFonts w:ascii="Times New Roman" w:hAnsi="Times New Roman" w:eastAsia="Times New Roman"/>
                <w:sz w:val="24"/>
                <w:szCs w:val="24"/>
                <w:lang w:eastAsia="ru-RU"/>
              </w:rPr>
            </w:pPr>
          </w:p>
        </w:tc>
      </w:tr>
    </w:tbl>
    <w:p w14:paraId="1D2784B2">
      <w:pPr>
        <w:spacing w:after="0"/>
        <w:ind w:left="-142" w:firstLine="426"/>
        <w:rPr>
          <w:rFonts w:ascii="Times New Roman" w:hAnsi="Times New Roman"/>
          <w:sz w:val="28"/>
          <w:szCs w:val="28"/>
        </w:rPr>
      </w:pPr>
    </w:p>
    <w:p w14:paraId="4A719811">
      <w:pPr>
        <w:spacing w:after="0"/>
        <w:ind w:left="-142" w:firstLine="426"/>
        <w:rPr>
          <w:rFonts w:ascii="Times New Roman" w:hAnsi="Times New Roman" w:eastAsia="Times New Roman"/>
          <w:sz w:val="28"/>
          <w:szCs w:val="28"/>
          <w:lang w:eastAsia="ru-RU"/>
        </w:rPr>
      </w:pPr>
      <w:r>
        <w:rPr>
          <w:rFonts w:ascii="Times New Roman" w:hAnsi="Times New Roman"/>
          <w:sz w:val="28"/>
          <w:szCs w:val="28"/>
        </w:rPr>
        <w:t xml:space="preserve">Вывод: 45 % -5 педагогов имеют первую квалификационную категорию, от общей численности педагогов, 6 педагогов не имеют квалификационной категории, что составляет 55 % </w:t>
      </w:r>
    </w:p>
    <w:p w14:paraId="3F970177">
      <w:pPr>
        <w:spacing w:after="0" w:line="240" w:lineRule="auto"/>
        <w:rPr>
          <w:rFonts w:ascii="Times New Roman" w:hAnsi="Times New Roman" w:eastAsia="Times New Roman"/>
          <w:sz w:val="28"/>
          <w:szCs w:val="28"/>
          <w:lang w:eastAsia="ru-RU"/>
        </w:rPr>
      </w:pPr>
    </w:p>
    <w:p w14:paraId="045D3804">
      <w:pPr>
        <w:spacing w:after="0" w:line="240" w:lineRule="auto"/>
        <w:jc w:val="center"/>
        <w:rPr>
          <w:rFonts w:ascii="Times New Roman" w:hAnsi="Times New Roman" w:eastAsia="Times New Roman"/>
          <w:b/>
          <w:i/>
          <w:sz w:val="28"/>
          <w:szCs w:val="28"/>
          <w:lang w:eastAsia="ru-RU"/>
        </w:rPr>
      </w:pPr>
      <w:r>
        <w:rPr>
          <w:rFonts w:ascii="Times New Roman" w:hAnsi="Times New Roman" w:eastAsia="Times New Roman"/>
          <w:b/>
          <w:i/>
          <w:sz w:val="28"/>
          <w:szCs w:val="28"/>
          <w:lang w:eastAsia="ru-RU"/>
        </w:rPr>
        <w:t>Сведения о курсовой подготовке педагогических работников</w:t>
      </w:r>
    </w:p>
    <w:p w14:paraId="2B5B1C81">
      <w:pPr>
        <w:spacing w:after="0" w:line="240" w:lineRule="auto"/>
        <w:rPr>
          <w:rFonts w:ascii="Times New Roman" w:hAnsi="Times New Roman"/>
          <w:i/>
          <w:sz w:val="28"/>
          <w:szCs w:val="28"/>
          <w:lang w:eastAsia="ru-RU"/>
        </w:rPr>
      </w:pPr>
      <w:r>
        <w:rPr>
          <w:rFonts w:ascii="Times New Roman" w:hAnsi="Times New Roman"/>
          <w:i/>
          <w:sz w:val="28"/>
          <w:szCs w:val="28"/>
          <w:lang w:eastAsia="ru-RU"/>
        </w:rPr>
        <w:t>Таблица №12</w:t>
      </w:r>
    </w:p>
    <w:tbl>
      <w:tblPr>
        <w:tblStyle w:val="5"/>
        <w:tblW w:w="10215" w:type="dxa"/>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2"/>
        <w:gridCol w:w="1701"/>
        <w:gridCol w:w="1276"/>
        <w:gridCol w:w="4111"/>
        <w:gridCol w:w="1275"/>
      </w:tblGrid>
      <w:tr w14:paraId="606A3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Pr>
          <w:p w14:paraId="38BF4028">
            <w:pPr>
              <w:spacing w:after="0"/>
              <w:rPr>
                <w:rFonts w:ascii="Times New Roman" w:hAnsi="Times New Roman" w:eastAsia="Times New Roman"/>
                <w:b/>
                <w:sz w:val="24"/>
                <w:szCs w:val="24"/>
              </w:rPr>
            </w:pPr>
            <w:r>
              <w:rPr>
                <w:rFonts w:ascii="Times New Roman" w:hAnsi="Times New Roman" w:eastAsia="Times New Roman"/>
                <w:b/>
                <w:sz w:val="24"/>
                <w:szCs w:val="24"/>
              </w:rPr>
              <w:t>Ф.И.О./должность</w:t>
            </w:r>
          </w:p>
        </w:tc>
        <w:tc>
          <w:tcPr>
            <w:tcW w:w="1701" w:type="dxa"/>
            <w:tcBorders>
              <w:top w:val="single" w:color="000000" w:sz="4" w:space="0"/>
              <w:left w:val="single" w:color="000000" w:sz="4" w:space="0"/>
              <w:bottom w:val="single" w:color="000000" w:sz="4" w:space="0"/>
              <w:right w:val="single" w:color="000000" w:sz="4" w:space="0"/>
            </w:tcBorders>
          </w:tcPr>
          <w:p w14:paraId="075F9935">
            <w:pPr>
              <w:spacing w:after="0"/>
              <w:rPr>
                <w:rFonts w:ascii="Times New Roman" w:hAnsi="Times New Roman" w:eastAsia="Times New Roman"/>
                <w:b/>
                <w:sz w:val="24"/>
                <w:szCs w:val="24"/>
              </w:rPr>
            </w:pPr>
            <w:r>
              <w:rPr>
                <w:rFonts w:ascii="Times New Roman" w:hAnsi="Times New Roman" w:eastAsia="Times New Roman"/>
                <w:b/>
                <w:sz w:val="24"/>
                <w:szCs w:val="24"/>
              </w:rPr>
              <w:t xml:space="preserve">Должность </w:t>
            </w:r>
          </w:p>
        </w:tc>
        <w:tc>
          <w:tcPr>
            <w:tcW w:w="1276" w:type="dxa"/>
            <w:tcBorders>
              <w:top w:val="single" w:color="000000" w:sz="4" w:space="0"/>
              <w:left w:val="single" w:color="000000" w:sz="4" w:space="0"/>
              <w:bottom w:val="single" w:color="000000" w:sz="4" w:space="0"/>
              <w:right w:val="single" w:color="000000" w:sz="4" w:space="0"/>
            </w:tcBorders>
          </w:tcPr>
          <w:p w14:paraId="6A3F6741">
            <w:pPr>
              <w:spacing w:after="0"/>
              <w:rPr>
                <w:rFonts w:ascii="Times New Roman" w:hAnsi="Times New Roman" w:eastAsia="Times New Roman"/>
                <w:b/>
                <w:sz w:val="24"/>
                <w:szCs w:val="24"/>
              </w:rPr>
            </w:pPr>
            <w:r>
              <w:rPr>
                <w:rFonts w:ascii="Times New Roman" w:hAnsi="Times New Roman" w:eastAsia="Times New Roman"/>
                <w:b/>
                <w:sz w:val="24"/>
                <w:szCs w:val="24"/>
              </w:rPr>
              <w:t xml:space="preserve">Место прохождения    </w:t>
            </w:r>
          </w:p>
        </w:tc>
        <w:tc>
          <w:tcPr>
            <w:tcW w:w="4111" w:type="dxa"/>
            <w:tcBorders>
              <w:top w:val="single" w:color="000000" w:sz="4" w:space="0"/>
              <w:left w:val="single" w:color="000000" w:sz="4" w:space="0"/>
              <w:bottom w:val="single" w:color="000000" w:sz="4" w:space="0"/>
              <w:right w:val="single" w:color="000000" w:sz="4" w:space="0"/>
            </w:tcBorders>
          </w:tcPr>
          <w:p w14:paraId="7E45F007">
            <w:pPr>
              <w:spacing w:after="0"/>
              <w:rPr>
                <w:rFonts w:ascii="Times New Roman" w:hAnsi="Times New Roman" w:eastAsia="Times New Roman"/>
                <w:b/>
                <w:sz w:val="24"/>
                <w:szCs w:val="24"/>
              </w:rPr>
            </w:pPr>
            <w:r>
              <w:rPr>
                <w:rFonts w:ascii="Times New Roman" w:hAnsi="Times New Roman" w:eastAsia="Times New Roman"/>
                <w:b/>
                <w:sz w:val="24"/>
                <w:szCs w:val="24"/>
              </w:rPr>
              <w:t xml:space="preserve">Период  прохождения, тема курсовой подготовки  </w:t>
            </w:r>
          </w:p>
          <w:p w14:paraId="1363966D">
            <w:pPr>
              <w:spacing w:after="0"/>
              <w:rPr>
                <w:rFonts w:ascii="Times New Roman" w:hAnsi="Times New Roman" w:eastAsia="Times New Roman"/>
                <w:b/>
                <w:sz w:val="24"/>
                <w:szCs w:val="24"/>
              </w:rPr>
            </w:pPr>
          </w:p>
        </w:tc>
        <w:tc>
          <w:tcPr>
            <w:tcW w:w="1275" w:type="dxa"/>
            <w:tcBorders>
              <w:top w:val="single" w:color="000000" w:sz="4" w:space="0"/>
              <w:left w:val="single" w:color="000000" w:sz="4" w:space="0"/>
              <w:bottom w:val="single" w:color="000000" w:sz="4" w:space="0"/>
              <w:right w:val="single" w:color="000000" w:sz="4" w:space="0"/>
            </w:tcBorders>
          </w:tcPr>
          <w:p w14:paraId="6EEE489A">
            <w:pPr>
              <w:spacing w:after="0"/>
              <w:rPr>
                <w:rFonts w:ascii="Times New Roman" w:hAnsi="Times New Roman" w:eastAsia="Times New Roman"/>
                <w:b/>
                <w:sz w:val="24"/>
                <w:szCs w:val="24"/>
              </w:rPr>
            </w:pPr>
            <w:r>
              <w:rPr>
                <w:rFonts w:ascii="Times New Roman" w:hAnsi="Times New Roman" w:eastAsia="Times New Roman"/>
                <w:b/>
                <w:sz w:val="24"/>
                <w:szCs w:val="24"/>
              </w:rPr>
              <w:t xml:space="preserve">Количество часов </w:t>
            </w:r>
          </w:p>
        </w:tc>
      </w:tr>
      <w:tr w14:paraId="6C69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Pr>
          <w:p w14:paraId="348F66AA">
            <w:pPr>
              <w:spacing w:after="0"/>
              <w:rPr>
                <w:rFonts w:ascii="Times New Roman" w:hAnsi="Times New Roman" w:eastAsia="Times New Roman"/>
                <w:sz w:val="24"/>
                <w:szCs w:val="24"/>
              </w:rPr>
            </w:pPr>
            <w:r>
              <w:rPr>
                <w:rFonts w:ascii="Times New Roman" w:hAnsi="Times New Roman" w:eastAsia="Times New Roman"/>
                <w:sz w:val="24"/>
                <w:szCs w:val="24"/>
              </w:rPr>
              <w:t>1.Пецына Наталья Викторовна-</w:t>
            </w:r>
          </w:p>
          <w:p w14:paraId="7F1F8D58">
            <w:pPr>
              <w:spacing w:after="0"/>
              <w:rPr>
                <w:rFonts w:ascii="Times New Roman" w:hAnsi="Times New Roman" w:eastAsia="Times New Roman"/>
                <w:sz w:val="24"/>
                <w:szCs w:val="24"/>
              </w:rPr>
            </w:pPr>
            <w:r>
              <w:rPr>
                <w:rFonts w:ascii="Times New Roman" w:hAnsi="Times New Roman" w:eastAsia="Times New Roman"/>
                <w:sz w:val="24"/>
                <w:szCs w:val="24"/>
              </w:rPr>
              <w:t xml:space="preserve">Заведующий. </w:t>
            </w:r>
          </w:p>
        </w:tc>
        <w:tc>
          <w:tcPr>
            <w:tcW w:w="1701" w:type="dxa"/>
            <w:tcBorders>
              <w:top w:val="single" w:color="000000" w:sz="4" w:space="0"/>
              <w:left w:val="single" w:color="000000" w:sz="4" w:space="0"/>
              <w:bottom w:val="single" w:color="000000" w:sz="4" w:space="0"/>
              <w:right w:val="single" w:color="000000" w:sz="4" w:space="0"/>
            </w:tcBorders>
          </w:tcPr>
          <w:p w14:paraId="5B21F36B">
            <w:pPr>
              <w:spacing w:after="0"/>
              <w:rPr>
                <w:rFonts w:ascii="Times New Roman" w:hAnsi="Times New Roman" w:eastAsia="Times New Roman"/>
                <w:sz w:val="24"/>
                <w:szCs w:val="24"/>
              </w:rPr>
            </w:pPr>
            <w:r>
              <w:rPr>
                <w:rFonts w:ascii="Times New Roman" w:hAnsi="Times New Roman" w:eastAsia="Times New Roman"/>
                <w:sz w:val="24"/>
                <w:szCs w:val="24"/>
              </w:rPr>
              <w:t xml:space="preserve">Заведующий </w:t>
            </w:r>
          </w:p>
        </w:tc>
        <w:tc>
          <w:tcPr>
            <w:tcW w:w="1276" w:type="dxa"/>
            <w:tcBorders>
              <w:top w:val="single" w:color="000000" w:sz="4" w:space="0"/>
              <w:left w:val="single" w:color="000000" w:sz="4" w:space="0"/>
              <w:bottom w:val="single" w:color="000000" w:sz="4" w:space="0"/>
              <w:right w:val="single" w:color="000000" w:sz="4" w:space="0"/>
            </w:tcBorders>
          </w:tcPr>
          <w:p w14:paraId="34DA3635">
            <w:pPr>
              <w:spacing w:after="0"/>
              <w:rPr>
                <w:rFonts w:ascii="Times New Roman" w:hAnsi="Times New Roman" w:eastAsia="Times New Roman"/>
                <w:sz w:val="24"/>
                <w:szCs w:val="24"/>
              </w:rPr>
            </w:pPr>
          </w:p>
          <w:p w14:paraId="1F2CA9D5">
            <w:pPr>
              <w:spacing w:after="0"/>
              <w:rPr>
                <w:rFonts w:ascii="Times New Roman" w:hAnsi="Times New Roman" w:eastAsia="Times New Roman"/>
                <w:sz w:val="24"/>
                <w:szCs w:val="24"/>
              </w:rPr>
            </w:pPr>
            <w:r>
              <w:rPr>
                <w:rFonts w:ascii="Times New Roman" w:hAnsi="Times New Roman"/>
              </w:rPr>
              <w:t>БОУ ДПО « ИРООО»</w:t>
            </w:r>
          </w:p>
        </w:tc>
        <w:tc>
          <w:tcPr>
            <w:tcW w:w="4111" w:type="dxa"/>
            <w:tcBorders>
              <w:top w:val="single" w:color="000000" w:sz="4" w:space="0"/>
              <w:left w:val="single" w:color="000000" w:sz="4" w:space="0"/>
              <w:bottom w:val="single" w:color="000000" w:sz="4" w:space="0"/>
              <w:right w:val="single" w:color="000000" w:sz="4" w:space="0"/>
            </w:tcBorders>
          </w:tcPr>
          <w:p w14:paraId="42622E50">
            <w:pPr>
              <w:spacing w:after="0"/>
              <w:rPr>
                <w:rFonts w:ascii="Times New Roman" w:hAnsi="Times New Roman"/>
                <w:sz w:val="24"/>
                <w:szCs w:val="24"/>
              </w:rPr>
            </w:pPr>
            <w:r>
              <w:rPr>
                <w:rFonts w:ascii="Times New Roman" w:hAnsi="Times New Roman"/>
                <w:sz w:val="24"/>
                <w:szCs w:val="24"/>
              </w:rPr>
              <w:t xml:space="preserve">18.05.2020- 11.06.2020г  </w:t>
            </w:r>
          </w:p>
          <w:p w14:paraId="58B2A28B">
            <w:pPr>
              <w:spacing w:after="0"/>
              <w:rPr>
                <w:rFonts w:ascii="Times New Roman" w:hAnsi="Times New Roman" w:eastAsia="Times New Roman"/>
                <w:sz w:val="24"/>
                <w:szCs w:val="24"/>
              </w:rPr>
            </w:pPr>
            <w:r>
              <w:rPr>
                <w:rFonts w:ascii="Times New Roman" w:hAnsi="Times New Roman"/>
                <w:sz w:val="24"/>
                <w:szCs w:val="24"/>
              </w:rPr>
              <w:t>«Эффективный руководитель»</w:t>
            </w:r>
          </w:p>
        </w:tc>
        <w:tc>
          <w:tcPr>
            <w:tcW w:w="1275" w:type="dxa"/>
            <w:tcBorders>
              <w:top w:val="single" w:color="000000" w:sz="4" w:space="0"/>
              <w:left w:val="single" w:color="000000" w:sz="4" w:space="0"/>
              <w:bottom w:val="single" w:color="000000" w:sz="4" w:space="0"/>
              <w:right w:val="single" w:color="000000" w:sz="4" w:space="0"/>
            </w:tcBorders>
          </w:tcPr>
          <w:p w14:paraId="503A582E">
            <w:pPr>
              <w:spacing w:after="0"/>
            </w:pPr>
            <w:r>
              <w:t>40</w:t>
            </w:r>
          </w:p>
        </w:tc>
      </w:tr>
      <w:tr w14:paraId="2A047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Pr>
          <w:p w14:paraId="2FD7F3BC">
            <w:pPr>
              <w:spacing w:after="0"/>
              <w:rPr>
                <w:rFonts w:ascii="Times New Roman" w:hAnsi="Times New Roman" w:eastAsia="Times New Roman"/>
                <w:sz w:val="24"/>
                <w:szCs w:val="24"/>
              </w:rPr>
            </w:pPr>
            <w:r>
              <w:rPr>
                <w:rFonts w:ascii="Times New Roman" w:hAnsi="Times New Roman" w:eastAsia="Times New Roman"/>
                <w:sz w:val="24"/>
                <w:szCs w:val="24"/>
              </w:rPr>
              <w:t xml:space="preserve">2.Мартынюк Алла Викторовна </w:t>
            </w:r>
          </w:p>
        </w:tc>
        <w:tc>
          <w:tcPr>
            <w:tcW w:w="1701" w:type="dxa"/>
            <w:tcBorders>
              <w:top w:val="single" w:color="000000" w:sz="4" w:space="0"/>
              <w:left w:val="single" w:color="000000" w:sz="4" w:space="0"/>
              <w:bottom w:val="single" w:color="000000" w:sz="4" w:space="0"/>
              <w:right w:val="single" w:color="000000" w:sz="4" w:space="0"/>
            </w:tcBorders>
          </w:tcPr>
          <w:p w14:paraId="62A8D5A7">
            <w:pPr>
              <w:spacing w:after="0"/>
              <w:rPr>
                <w:rFonts w:ascii="Times New Roman" w:hAnsi="Times New Roman" w:eastAsia="Times New Roman"/>
                <w:b/>
                <w:sz w:val="24"/>
                <w:szCs w:val="24"/>
              </w:rPr>
            </w:pPr>
            <w:r>
              <w:rPr>
                <w:rFonts w:ascii="Times New Roman" w:hAnsi="Times New Roman" w:eastAsia="Times New Roman"/>
                <w:sz w:val="24"/>
                <w:szCs w:val="24"/>
              </w:rPr>
              <w:t xml:space="preserve">Воспитатель </w:t>
            </w:r>
          </w:p>
        </w:tc>
        <w:tc>
          <w:tcPr>
            <w:tcW w:w="1276" w:type="dxa"/>
            <w:tcBorders>
              <w:top w:val="single" w:color="000000" w:sz="4" w:space="0"/>
              <w:left w:val="single" w:color="000000" w:sz="4" w:space="0"/>
              <w:bottom w:val="single" w:color="000000" w:sz="4" w:space="0"/>
              <w:right w:val="single" w:color="000000" w:sz="4" w:space="0"/>
            </w:tcBorders>
          </w:tcPr>
          <w:p w14:paraId="63014D7C">
            <w:pPr>
              <w:spacing w:after="0"/>
              <w:rPr>
                <w:rFonts w:ascii="Times New Roman" w:hAnsi="Times New Roman" w:eastAsia="Times New Roman"/>
                <w:sz w:val="24"/>
                <w:szCs w:val="24"/>
              </w:rPr>
            </w:pPr>
            <w:r>
              <w:rPr>
                <w:rFonts w:ascii="Times New Roman" w:hAnsi="Times New Roman"/>
              </w:rPr>
              <w:t>БОУ ДПО « ИРООО»</w:t>
            </w:r>
          </w:p>
          <w:p w14:paraId="15BCBFAD">
            <w:pPr>
              <w:spacing w:after="0"/>
              <w:rPr>
                <w:rFonts w:ascii="Times New Roman" w:hAnsi="Times New Roman" w:eastAsia="Times New Roman"/>
                <w:b/>
                <w:sz w:val="24"/>
                <w:szCs w:val="24"/>
              </w:rPr>
            </w:pPr>
          </w:p>
        </w:tc>
        <w:tc>
          <w:tcPr>
            <w:tcW w:w="4111" w:type="dxa"/>
            <w:tcBorders>
              <w:top w:val="single" w:color="000000" w:sz="4" w:space="0"/>
              <w:left w:val="single" w:color="000000" w:sz="4" w:space="0"/>
              <w:bottom w:val="single" w:color="000000" w:sz="4" w:space="0"/>
              <w:right w:val="single" w:color="000000" w:sz="4" w:space="0"/>
            </w:tcBorders>
          </w:tcPr>
          <w:p w14:paraId="395FCA81">
            <w:pPr>
              <w:rPr>
                <w:rFonts w:ascii="Times New Roman" w:hAnsi="Times New Roman"/>
                <w:sz w:val="24"/>
                <w:szCs w:val="24"/>
              </w:rPr>
            </w:pPr>
            <w:r>
              <w:rPr>
                <w:rFonts w:ascii="Times New Roman" w:hAnsi="Times New Roman"/>
                <w:sz w:val="24"/>
                <w:szCs w:val="24"/>
              </w:rPr>
              <w:t>27.09.2021 по 08.10.2021г.</w:t>
            </w:r>
          </w:p>
          <w:p w14:paraId="38E6A849">
            <w:pPr>
              <w:rPr>
                <w:rFonts w:ascii="Times New Roman" w:hAnsi="Times New Roman"/>
                <w:sz w:val="24"/>
                <w:szCs w:val="24"/>
              </w:rPr>
            </w:pPr>
            <w:r>
              <w:rPr>
                <w:rFonts w:ascii="Times New Roman" w:hAnsi="Times New Roman"/>
                <w:sz w:val="24"/>
                <w:szCs w:val="24"/>
              </w:rPr>
              <w:t>«ИРООО начинающим: содержание образовательных областей в соответствии с ФГОС ДО»</w:t>
            </w:r>
          </w:p>
        </w:tc>
        <w:tc>
          <w:tcPr>
            <w:tcW w:w="1275" w:type="dxa"/>
            <w:tcBorders>
              <w:top w:val="single" w:color="000000" w:sz="4" w:space="0"/>
              <w:left w:val="single" w:color="000000" w:sz="4" w:space="0"/>
              <w:bottom w:val="single" w:color="000000" w:sz="4" w:space="0"/>
              <w:right w:val="single" w:color="000000" w:sz="4" w:space="0"/>
            </w:tcBorders>
          </w:tcPr>
          <w:p w14:paraId="0F9ABEEC">
            <w:pPr>
              <w:rPr>
                <w:rFonts w:ascii="Times New Roman" w:hAnsi="Times New Roman"/>
                <w:sz w:val="24"/>
                <w:szCs w:val="24"/>
              </w:rPr>
            </w:pPr>
            <w:r>
              <w:rPr>
                <w:rFonts w:ascii="Times New Roman" w:hAnsi="Times New Roman"/>
                <w:sz w:val="24"/>
                <w:szCs w:val="24"/>
              </w:rPr>
              <w:t>72</w:t>
            </w:r>
          </w:p>
        </w:tc>
      </w:tr>
      <w:tr w14:paraId="56B05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Pr>
          <w:p w14:paraId="170462B2">
            <w:pPr>
              <w:spacing w:after="0"/>
              <w:rPr>
                <w:rFonts w:ascii="Times New Roman" w:hAnsi="Times New Roman" w:eastAsia="Times New Roman"/>
                <w:sz w:val="24"/>
                <w:szCs w:val="24"/>
              </w:rPr>
            </w:pPr>
            <w:r>
              <w:rPr>
                <w:rFonts w:ascii="Times New Roman" w:hAnsi="Times New Roman" w:eastAsia="Times New Roman"/>
                <w:sz w:val="24"/>
                <w:szCs w:val="24"/>
              </w:rPr>
              <w:t xml:space="preserve">3.Дюсекина Унзиля Нажмиденовна </w:t>
            </w:r>
          </w:p>
          <w:p w14:paraId="1D64AEBB">
            <w:pPr>
              <w:spacing w:after="0"/>
              <w:rPr>
                <w:rFonts w:ascii="Times New Roman" w:hAnsi="Times New Roman" w:eastAsia="Times New Roman"/>
                <w:sz w:val="24"/>
                <w:szCs w:val="24"/>
              </w:rPr>
            </w:pPr>
          </w:p>
        </w:tc>
        <w:tc>
          <w:tcPr>
            <w:tcW w:w="1701" w:type="dxa"/>
            <w:tcBorders>
              <w:top w:val="single" w:color="000000" w:sz="4" w:space="0"/>
              <w:left w:val="single" w:color="000000" w:sz="4" w:space="0"/>
              <w:bottom w:val="single" w:color="000000" w:sz="4" w:space="0"/>
              <w:right w:val="single" w:color="000000" w:sz="4" w:space="0"/>
            </w:tcBorders>
          </w:tcPr>
          <w:p w14:paraId="5206D983">
            <w:pPr>
              <w:spacing w:after="0"/>
              <w:rPr>
                <w:rFonts w:ascii="Times New Roman" w:hAnsi="Times New Roman" w:eastAsia="Times New Roman"/>
                <w:sz w:val="24"/>
                <w:szCs w:val="24"/>
              </w:rPr>
            </w:pPr>
            <w:r>
              <w:rPr>
                <w:rFonts w:ascii="Times New Roman" w:hAnsi="Times New Roman" w:eastAsia="Times New Roman"/>
                <w:sz w:val="24"/>
                <w:szCs w:val="24"/>
              </w:rPr>
              <w:t xml:space="preserve">Воспитатель </w:t>
            </w:r>
          </w:p>
          <w:p w14:paraId="3FABE3B2">
            <w:pPr>
              <w:spacing w:after="0"/>
              <w:rPr>
                <w:rFonts w:ascii="Times New Roman" w:hAnsi="Times New Roman" w:eastAsia="Times New Roman"/>
                <w:sz w:val="24"/>
                <w:szCs w:val="24"/>
              </w:rPr>
            </w:pPr>
          </w:p>
        </w:tc>
        <w:tc>
          <w:tcPr>
            <w:tcW w:w="1276" w:type="dxa"/>
            <w:tcBorders>
              <w:top w:val="single" w:color="000000" w:sz="4" w:space="0"/>
              <w:left w:val="single" w:color="000000" w:sz="4" w:space="0"/>
              <w:bottom w:val="single" w:color="000000" w:sz="4" w:space="0"/>
              <w:right w:val="single" w:color="000000" w:sz="4" w:space="0"/>
            </w:tcBorders>
          </w:tcPr>
          <w:p w14:paraId="0F4CE60E">
            <w:pPr>
              <w:spacing w:after="0"/>
              <w:rPr>
                <w:rFonts w:ascii="Times New Roman" w:hAnsi="Times New Roman" w:eastAsia="Times New Roman"/>
                <w:sz w:val="24"/>
                <w:szCs w:val="24"/>
              </w:rPr>
            </w:pPr>
            <w:r>
              <w:rPr>
                <w:rFonts w:ascii="Times New Roman" w:hAnsi="Times New Roman"/>
              </w:rPr>
              <w:t>БОУ ДПО « ИРООО»</w:t>
            </w:r>
          </w:p>
          <w:p w14:paraId="59753FA7">
            <w:pPr>
              <w:spacing w:after="0"/>
              <w:rPr>
                <w:rFonts w:ascii="Times New Roman" w:hAnsi="Times New Roman" w:eastAsia="Times New Roman"/>
                <w:sz w:val="24"/>
                <w:szCs w:val="24"/>
              </w:rPr>
            </w:pPr>
          </w:p>
        </w:tc>
        <w:tc>
          <w:tcPr>
            <w:tcW w:w="4111" w:type="dxa"/>
            <w:tcBorders>
              <w:top w:val="single" w:color="000000" w:sz="4" w:space="0"/>
              <w:left w:val="single" w:color="000000" w:sz="4" w:space="0"/>
              <w:bottom w:val="single" w:color="000000" w:sz="4" w:space="0"/>
              <w:right w:val="single" w:color="000000" w:sz="4" w:space="0"/>
            </w:tcBorders>
          </w:tcPr>
          <w:p w14:paraId="038B11E9">
            <w:pPr>
              <w:rPr>
                <w:rFonts w:ascii="Times New Roman" w:hAnsi="Times New Roman"/>
                <w:sz w:val="24"/>
                <w:szCs w:val="24"/>
              </w:rPr>
            </w:pPr>
            <w:r>
              <w:rPr>
                <w:rFonts w:ascii="Times New Roman" w:hAnsi="Times New Roman"/>
                <w:sz w:val="24"/>
                <w:szCs w:val="24"/>
              </w:rPr>
              <w:t>26.09.202</w:t>
            </w:r>
            <w:r>
              <w:rPr>
                <w:rFonts w:hint="default" w:ascii="Times New Roman" w:hAnsi="Times New Roman"/>
                <w:sz w:val="24"/>
                <w:szCs w:val="24"/>
                <w:lang w:val="ru-RU"/>
              </w:rPr>
              <w:t>2</w:t>
            </w:r>
            <w:r>
              <w:rPr>
                <w:rFonts w:ascii="Times New Roman" w:hAnsi="Times New Roman"/>
                <w:sz w:val="24"/>
                <w:szCs w:val="24"/>
              </w:rPr>
              <w:t>г. по  14.10.2022г</w:t>
            </w:r>
            <w:r>
              <w:rPr>
                <w:rFonts w:ascii="Times New Roman" w:hAnsi="Times New Roman"/>
                <w:b/>
                <w:sz w:val="24"/>
                <w:szCs w:val="24"/>
              </w:rPr>
              <w:t>.</w:t>
            </w:r>
          </w:p>
          <w:p w14:paraId="0C876A91">
            <w:pPr>
              <w:rPr>
                <w:rFonts w:ascii="Times New Roman" w:hAnsi="Times New Roman"/>
                <w:sz w:val="24"/>
                <w:szCs w:val="24"/>
              </w:rPr>
            </w:pPr>
            <w:r>
              <w:rPr>
                <w:rFonts w:ascii="Times New Roman" w:hAnsi="Times New Roman" w:eastAsia="Times New Roman"/>
                <w:sz w:val="24"/>
                <w:szCs w:val="24"/>
              </w:rPr>
              <w:t>«Воспитательные возможности сюжетно-ролевой игры для детей дошкольного возраста»</w:t>
            </w:r>
          </w:p>
        </w:tc>
        <w:tc>
          <w:tcPr>
            <w:tcW w:w="1275" w:type="dxa"/>
            <w:tcBorders>
              <w:top w:val="single" w:color="000000" w:sz="4" w:space="0"/>
              <w:left w:val="single" w:color="000000" w:sz="4" w:space="0"/>
              <w:bottom w:val="single" w:color="000000" w:sz="4" w:space="0"/>
              <w:right w:val="single" w:color="000000" w:sz="4" w:space="0"/>
            </w:tcBorders>
          </w:tcPr>
          <w:p w14:paraId="0267A227">
            <w:pPr>
              <w:rPr>
                <w:rFonts w:ascii="Times New Roman" w:hAnsi="Times New Roman"/>
                <w:sz w:val="24"/>
                <w:szCs w:val="24"/>
              </w:rPr>
            </w:pPr>
            <w:r>
              <w:rPr>
                <w:rFonts w:ascii="Times New Roman" w:hAnsi="Times New Roman"/>
                <w:sz w:val="24"/>
                <w:szCs w:val="24"/>
              </w:rPr>
              <w:t>72</w:t>
            </w:r>
          </w:p>
        </w:tc>
      </w:tr>
      <w:tr w14:paraId="37CEB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Pr>
          <w:p w14:paraId="36B48915">
            <w:pPr>
              <w:spacing w:after="0"/>
              <w:rPr>
                <w:rFonts w:ascii="Times New Roman" w:hAnsi="Times New Roman" w:eastAsia="Times New Roman"/>
                <w:sz w:val="24"/>
                <w:szCs w:val="24"/>
              </w:rPr>
            </w:pPr>
            <w:r>
              <w:rPr>
                <w:rFonts w:ascii="Times New Roman" w:hAnsi="Times New Roman" w:eastAsia="Times New Roman"/>
                <w:sz w:val="24"/>
                <w:szCs w:val="24"/>
              </w:rPr>
              <w:t xml:space="preserve">4.Николенко Оксана Владимировна </w:t>
            </w:r>
          </w:p>
        </w:tc>
        <w:tc>
          <w:tcPr>
            <w:tcW w:w="1701" w:type="dxa"/>
            <w:tcBorders>
              <w:top w:val="single" w:color="000000" w:sz="4" w:space="0"/>
              <w:left w:val="single" w:color="000000" w:sz="4" w:space="0"/>
              <w:bottom w:val="single" w:color="000000" w:sz="4" w:space="0"/>
              <w:right w:val="single" w:color="000000" w:sz="4" w:space="0"/>
            </w:tcBorders>
          </w:tcPr>
          <w:p w14:paraId="02ED2E4F">
            <w:pPr>
              <w:spacing w:after="0"/>
              <w:rPr>
                <w:rFonts w:ascii="Times New Roman" w:hAnsi="Times New Roman" w:eastAsia="Times New Roman"/>
                <w:sz w:val="24"/>
                <w:szCs w:val="24"/>
              </w:rPr>
            </w:pPr>
            <w:r>
              <w:rPr>
                <w:rFonts w:ascii="Times New Roman" w:hAnsi="Times New Roman" w:eastAsia="Times New Roman"/>
                <w:sz w:val="24"/>
                <w:szCs w:val="24"/>
              </w:rPr>
              <w:t xml:space="preserve">Воспитатель </w:t>
            </w:r>
          </w:p>
        </w:tc>
        <w:tc>
          <w:tcPr>
            <w:tcW w:w="1276" w:type="dxa"/>
            <w:tcBorders>
              <w:top w:val="single" w:color="000000" w:sz="4" w:space="0"/>
              <w:left w:val="single" w:color="000000" w:sz="4" w:space="0"/>
              <w:bottom w:val="single" w:color="000000" w:sz="4" w:space="0"/>
              <w:right w:val="single" w:color="000000" w:sz="4" w:space="0"/>
            </w:tcBorders>
          </w:tcPr>
          <w:p w14:paraId="74766745">
            <w:pPr>
              <w:spacing w:after="0"/>
              <w:rPr>
                <w:rFonts w:ascii="Times New Roman" w:hAnsi="Times New Roman" w:eastAsia="Times New Roman"/>
                <w:sz w:val="24"/>
                <w:szCs w:val="24"/>
              </w:rPr>
            </w:pPr>
            <w:r>
              <w:rPr>
                <w:rFonts w:ascii="Times New Roman" w:hAnsi="Times New Roman"/>
              </w:rPr>
              <w:t>БОУ ДПО « ИРООО»</w:t>
            </w:r>
          </w:p>
          <w:p w14:paraId="4214A1FA">
            <w:pPr>
              <w:spacing w:after="0"/>
              <w:rPr>
                <w:rFonts w:ascii="Times New Roman" w:hAnsi="Times New Roman" w:eastAsia="Times New Roman"/>
                <w:sz w:val="24"/>
                <w:szCs w:val="24"/>
              </w:rPr>
            </w:pPr>
          </w:p>
        </w:tc>
        <w:tc>
          <w:tcPr>
            <w:tcW w:w="4111" w:type="dxa"/>
            <w:tcBorders>
              <w:top w:val="single" w:color="000000" w:sz="4" w:space="0"/>
              <w:left w:val="single" w:color="000000" w:sz="4" w:space="0"/>
              <w:bottom w:val="single" w:color="000000" w:sz="4" w:space="0"/>
              <w:right w:val="single" w:color="000000" w:sz="4" w:space="0"/>
            </w:tcBorders>
          </w:tcPr>
          <w:p w14:paraId="5B62E6FF">
            <w:pPr>
              <w:rPr>
                <w:rFonts w:ascii="Times New Roman" w:hAnsi="Times New Roman"/>
                <w:sz w:val="24"/>
                <w:szCs w:val="24"/>
              </w:rPr>
            </w:pPr>
            <w:r>
              <w:rPr>
                <w:rFonts w:ascii="Times New Roman" w:hAnsi="Times New Roman"/>
                <w:sz w:val="24"/>
                <w:szCs w:val="24"/>
              </w:rPr>
              <w:t>26.09.2022г. по  14.10.2022г</w:t>
            </w:r>
            <w:r>
              <w:rPr>
                <w:rFonts w:ascii="Times New Roman" w:hAnsi="Times New Roman"/>
                <w:b/>
                <w:sz w:val="24"/>
                <w:szCs w:val="24"/>
              </w:rPr>
              <w:t>.</w:t>
            </w:r>
          </w:p>
          <w:p w14:paraId="6D3A41DB">
            <w:pPr>
              <w:rPr>
                <w:rFonts w:ascii="Times New Roman" w:hAnsi="Times New Roman"/>
                <w:sz w:val="24"/>
                <w:szCs w:val="24"/>
              </w:rPr>
            </w:pPr>
            <w:r>
              <w:rPr>
                <w:rFonts w:ascii="Times New Roman" w:hAnsi="Times New Roman" w:eastAsia="Times New Roman"/>
                <w:sz w:val="24"/>
                <w:szCs w:val="24"/>
              </w:rPr>
              <w:t>«Воспитательные возможности сюжетно-ролевой игры для детей дошкольного возраста»</w:t>
            </w:r>
          </w:p>
        </w:tc>
        <w:tc>
          <w:tcPr>
            <w:tcW w:w="1275" w:type="dxa"/>
            <w:tcBorders>
              <w:top w:val="single" w:color="000000" w:sz="4" w:space="0"/>
              <w:left w:val="single" w:color="000000" w:sz="4" w:space="0"/>
              <w:bottom w:val="single" w:color="000000" w:sz="4" w:space="0"/>
              <w:right w:val="single" w:color="000000" w:sz="4" w:space="0"/>
            </w:tcBorders>
          </w:tcPr>
          <w:p w14:paraId="6E297379">
            <w:pPr>
              <w:rPr>
                <w:rFonts w:ascii="Times New Roman" w:hAnsi="Times New Roman"/>
                <w:sz w:val="24"/>
                <w:szCs w:val="24"/>
              </w:rPr>
            </w:pPr>
            <w:r>
              <w:rPr>
                <w:rFonts w:ascii="Times New Roman" w:hAnsi="Times New Roman"/>
                <w:sz w:val="24"/>
                <w:szCs w:val="24"/>
              </w:rPr>
              <w:t>72</w:t>
            </w:r>
          </w:p>
        </w:tc>
      </w:tr>
      <w:tr w14:paraId="79013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Pr>
          <w:p w14:paraId="0889F5E4">
            <w:pPr>
              <w:spacing w:after="0"/>
              <w:rPr>
                <w:rFonts w:ascii="Times New Roman" w:hAnsi="Times New Roman" w:eastAsia="Times New Roman"/>
                <w:sz w:val="24"/>
                <w:szCs w:val="24"/>
              </w:rPr>
            </w:pPr>
            <w:r>
              <w:rPr>
                <w:rFonts w:ascii="Times New Roman" w:hAnsi="Times New Roman" w:eastAsia="Times New Roman"/>
                <w:sz w:val="24"/>
                <w:szCs w:val="24"/>
              </w:rPr>
              <w:t xml:space="preserve">5. Иванова Виктория Александровна </w:t>
            </w:r>
          </w:p>
        </w:tc>
        <w:tc>
          <w:tcPr>
            <w:tcW w:w="1701" w:type="dxa"/>
            <w:tcBorders>
              <w:top w:val="single" w:color="000000" w:sz="4" w:space="0"/>
              <w:left w:val="single" w:color="000000" w:sz="4" w:space="0"/>
              <w:bottom w:val="single" w:color="000000" w:sz="4" w:space="0"/>
              <w:right w:val="single" w:color="000000" w:sz="4" w:space="0"/>
            </w:tcBorders>
          </w:tcPr>
          <w:p w14:paraId="7D674C68">
            <w:pPr>
              <w:spacing w:after="0"/>
              <w:rPr>
                <w:rFonts w:ascii="Times New Roman" w:hAnsi="Times New Roman" w:eastAsia="Times New Roman"/>
                <w:sz w:val="24"/>
                <w:szCs w:val="24"/>
              </w:rPr>
            </w:pPr>
            <w:r>
              <w:rPr>
                <w:rFonts w:ascii="Times New Roman" w:hAnsi="Times New Roman" w:eastAsia="Times New Roman"/>
                <w:sz w:val="24"/>
                <w:szCs w:val="24"/>
              </w:rPr>
              <w:t xml:space="preserve">Воспитатель  </w:t>
            </w:r>
          </w:p>
        </w:tc>
        <w:tc>
          <w:tcPr>
            <w:tcW w:w="1276" w:type="dxa"/>
            <w:tcBorders>
              <w:top w:val="single" w:color="000000" w:sz="4" w:space="0"/>
              <w:left w:val="single" w:color="000000" w:sz="4" w:space="0"/>
              <w:bottom w:val="single" w:color="000000" w:sz="4" w:space="0"/>
              <w:right w:val="single" w:color="000000" w:sz="4" w:space="0"/>
            </w:tcBorders>
          </w:tcPr>
          <w:p w14:paraId="06E379CC">
            <w:pPr>
              <w:spacing w:after="0"/>
              <w:rPr>
                <w:rFonts w:ascii="Times New Roman" w:hAnsi="Times New Roman" w:eastAsia="Times New Roman"/>
                <w:sz w:val="24"/>
                <w:szCs w:val="24"/>
              </w:rPr>
            </w:pPr>
            <w:r>
              <w:rPr>
                <w:rFonts w:ascii="Times New Roman" w:hAnsi="Times New Roman"/>
              </w:rPr>
              <w:t>БОУ ДПО « ИРООО»</w:t>
            </w:r>
          </w:p>
          <w:p w14:paraId="01B7A6A1">
            <w:pPr>
              <w:spacing w:after="0"/>
              <w:rPr>
                <w:rFonts w:ascii="Times New Roman" w:hAnsi="Times New Roman" w:eastAsia="Times New Roman"/>
                <w:sz w:val="24"/>
                <w:szCs w:val="24"/>
              </w:rPr>
            </w:pPr>
          </w:p>
        </w:tc>
        <w:tc>
          <w:tcPr>
            <w:tcW w:w="4111" w:type="dxa"/>
            <w:tcBorders>
              <w:top w:val="single" w:color="000000" w:sz="4" w:space="0"/>
              <w:left w:val="single" w:color="000000" w:sz="4" w:space="0"/>
              <w:bottom w:val="single" w:color="000000" w:sz="4" w:space="0"/>
              <w:right w:val="single" w:color="000000" w:sz="4" w:space="0"/>
            </w:tcBorders>
          </w:tcPr>
          <w:p w14:paraId="682F6D72">
            <w:pPr>
              <w:rPr>
                <w:rFonts w:ascii="Times New Roman" w:hAnsi="Times New Roman"/>
                <w:sz w:val="24"/>
                <w:szCs w:val="24"/>
              </w:rPr>
            </w:pPr>
            <w:r>
              <w:rPr>
                <w:rFonts w:ascii="Times New Roman" w:hAnsi="Times New Roman"/>
                <w:sz w:val="24"/>
                <w:szCs w:val="24"/>
              </w:rPr>
              <w:t>26.09.2022г. по  14.10.2022г</w:t>
            </w:r>
            <w:r>
              <w:rPr>
                <w:rFonts w:ascii="Times New Roman" w:hAnsi="Times New Roman"/>
                <w:b/>
                <w:sz w:val="24"/>
                <w:szCs w:val="24"/>
              </w:rPr>
              <w:t>.</w:t>
            </w:r>
          </w:p>
          <w:p w14:paraId="187677CA">
            <w:pPr>
              <w:rPr>
                <w:rFonts w:ascii="Times New Roman" w:hAnsi="Times New Roman"/>
                <w:sz w:val="24"/>
                <w:szCs w:val="24"/>
              </w:rPr>
            </w:pPr>
            <w:r>
              <w:rPr>
                <w:rFonts w:ascii="Times New Roman" w:hAnsi="Times New Roman" w:eastAsia="Times New Roman"/>
                <w:sz w:val="24"/>
                <w:szCs w:val="24"/>
              </w:rPr>
              <w:t>«Воспитательные возможности сюжетно-ролевой игры для детей дошкольного возраста»</w:t>
            </w:r>
          </w:p>
        </w:tc>
        <w:tc>
          <w:tcPr>
            <w:tcW w:w="1275" w:type="dxa"/>
            <w:tcBorders>
              <w:top w:val="single" w:color="000000" w:sz="4" w:space="0"/>
              <w:left w:val="single" w:color="000000" w:sz="4" w:space="0"/>
              <w:bottom w:val="single" w:color="000000" w:sz="4" w:space="0"/>
              <w:right w:val="single" w:color="000000" w:sz="4" w:space="0"/>
            </w:tcBorders>
          </w:tcPr>
          <w:p w14:paraId="18F23FCD">
            <w:pPr>
              <w:rPr>
                <w:rFonts w:ascii="Times New Roman" w:hAnsi="Times New Roman" w:eastAsia="Times New Roman"/>
                <w:sz w:val="24"/>
                <w:szCs w:val="24"/>
              </w:rPr>
            </w:pPr>
            <w:r>
              <w:rPr>
                <w:rFonts w:ascii="Times New Roman" w:hAnsi="Times New Roman"/>
                <w:sz w:val="24"/>
                <w:szCs w:val="24"/>
              </w:rPr>
              <w:t>72</w:t>
            </w:r>
          </w:p>
        </w:tc>
      </w:tr>
      <w:tr w14:paraId="4192E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Pr>
          <w:p w14:paraId="7504E0D5">
            <w:pPr>
              <w:spacing w:after="0"/>
              <w:rPr>
                <w:rFonts w:ascii="Times New Roman" w:hAnsi="Times New Roman" w:eastAsia="Times New Roman"/>
                <w:sz w:val="24"/>
                <w:szCs w:val="24"/>
              </w:rPr>
            </w:pPr>
            <w:r>
              <w:rPr>
                <w:rFonts w:ascii="Times New Roman" w:hAnsi="Times New Roman" w:eastAsia="Times New Roman"/>
                <w:sz w:val="24"/>
                <w:szCs w:val="24"/>
              </w:rPr>
              <w:t>6.Смирнова Елена Борисовна -воспитатель.</w:t>
            </w:r>
          </w:p>
        </w:tc>
        <w:tc>
          <w:tcPr>
            <w:tcW w:w="1701" w:type="dxa"/>
            <w:tcBorders>
              <w:top w:val="single" w:color="000000" w:sz="4" w:space="0"/>
              <w:left w:val="single" w:color="000000" w:sz="4" w:space="0"/>
              <w:bottom w:val="single" w:color="000000" w:sz="4" w:space="0"/>
              <w:right w:val="single" w:color="000000" w:sz="4" w:space="0"/>
            </w:tcBorders>
          </w:tcPr>
          <w:p w14:paraId="720533D8">
            <w:pPr>
              <w:spacing w:after="0"/>
              <w:rPr>
                <w:rFonts w:ascii="Times New Roman" w:hAnsi="Times New Roman" w:eastAsia="Times New Roman"/>
                <w:sz w:val="24"/>
                <w:szCs w:val="24"/>
              </w:rPr>
            </w:pPr>
            <w:r>
              <w:rPr>
                <w:rFonts w:ascii="Times New Roman" w:hAnsi="Times New Roman" w:eastAsia="Times New Roman"/>
                <w:sz w:val="24"/>
                <w:szCs w:val="24"/>
              </w:rPr>
              <w:t xml:space="preserve">Воспитатель </w:t>
            </w:r>
          </w:p>
        </w:tc>
        <w:tc>
          <w:tcPr>
            <w:tcW w:w="1276" w:type="dxa"/>
            <w:tcBorders>
              <w:top w:val="single" w:color="000000" w:sz="4" w:space="0"/>
              <w:left w:val="single" w:color="000000" w:sz="4" w:space="0"/>
              <w:bottom w:val="single" w:color="000000" w:sz="4" w:space="0"/>
              <w:right w:val="single" w:color="000000" w:sz="4" w:space="0"/>
            </w:tcBorders>
          </w:tcPr>
          <w:p w14:paraId="12032D6B">
            <w:pPr>
              <w:spacing w:after="0"/>
              <w:rPr>
                <w:rFonts w:ascii="Times New Roman" w:hAnsi="Times New Roman" w:eastAsia="Times New Roman"/>
                <w:sz w:val="24"/>
                <w:szCs w:val="24"/>
              </w:rPr>
            </w:pPr>
          </w:p>
        </w:tc>
        <w:tc>
          <w:tcPr>
            <w:tcW w:w="4111" w:type="dxa"/>
            <w:tcBorders>
              <w:top w:val="single" w:color="000000" w:sz="4" w:space="0"/>
              <w:left w:val="single" w:color="000000" w:sz="4" w:space="0"/>
              <w:bottom w:val="single" w:color="000000" w:sz="4" w:space="0"/>
              <w:right w:val="single" w:color="000000" w:sz="4" w:space="0"/>
            </w:tcBorders>
          </w:tcPr>
          <w:p w14:paraId="39A37365">
            <w:pPr>
              <w:rPr>
                <w:rFonts w:ascii="Times New Roman" w:hAnsi="Times New Roman"/>
                <w:sz w:val="24"/>
                <w:szCs w:val="24"/>
              </w:rPr>
            </w:pPr>
          </w:p>
        </w:tc>
        <w:tc>
          <w:tcPr>
            <w:tcW w:w="1275" w:type="dxa"/>
            <w:tcBorders>
              <w:top w:val="single" w:color="000000" w:sz="4" w:space="0"/>
              <w:left w:val="single" w:color="000000" w:sz="4" w:space="0"/>
              <w:bottom w:val="single" w:color="000000" w:sz="4" w:space="0"/>
              <w:right w:val="single" w:color="000000" w:sz="4" w:space="0"/>
            </w:tcBorders>
          </w:tcPr>
          <w:p w14:paraId="7B8F9844">
            <w:pPr>
              <w:rPr>
                <w:rFonts w:ascii="Times New Roman" w:hAnsi="Times New Roman"/>
                <w:sz w:val="24"/>
                <w:szCs w:val="24"/>
              </w:rPr>
            </w:pPr>
          </w:p>
        </w:tc>
      </w:tr>
      <w:tr w14:paraId="7EE2E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52" w:type="dxa"/>
            <w:tcBorders>
              <w:top w:val="single" w:color="000000" w:sz="4" w:space="0"/>
              <w:left w:val="single" w:color="000000" w:sz="4" w:space="0"/>
              <w:bottom w:val="single" w:color="000000" w:sz="4" w:space="0"/>
              <w:right w:val="single" w:color="000000" w:sz="4" w:space="0"/>
            </w:tcBorders>
          </w:tcPr>
          <w:p w14:paraId="2B388A30">
            <w:pPr>
              <w:spacing w:after="0"/>
              <w:rPr>
                <w:rFonts w:ascii="Times New Roman" w:hAnsi="Times New Roman" w:eastAsia="Times New Roman"/>
                <w:sz w:val="24"/>
                <w:szCs w:val="24"/>
              </w:rPr>
            </w:pPr>
            <w:r>
              <w:rPr>
                <w:rFonts w:ascii="Times New Roman" w:hAnsi="Times New Roman" w:eastAsia="Times New Roman"/>
                <w:sz w:val="24"/>
                <w:szCs w:val="24"/>
              </w:rPr>
              <w:t xml:space="preserve">8. Тюрло Ольга Владимировна </w:t>
            </w:r>
          </w:p>
        </w:tc>
        <w:tc>
          <w:tcPr>
            <w:tcW w:w="1701" w:type="dxa"/>
            <w:tcBorders>
              <w:top w:val="single" w:color="000000" w:sz="4" w:space="0"/>
              <w:left w:val="single" w:color="000000" w:sz="4" w:space="0"/>
              <w:bottom w:val="single" w:color="000000" w:sz="4" w:space="0"/>
              <w:right w:val="single" w:color="000000" w:sz="4" w:space="0"/>
            </w:tcBorders>
          </w:tcPr>
          <w:p w14:paraId="704A229C">
            <w:pPr>
              <w:spacing w:after="0"/>
              <w:rPr>
                <w:rFonts w:ascii="Times New Roman" w:hAnsi="Times New Roman" w:eastAsia="Times New Roman"/>
                <w:sz w:val="24"/>
                <w:szCs w:val="24"/>
              </w:rPr>
            </w:pPr>
            <w:r>
              <w:rPr>
                <w:rFonts w:ascii="Times New Roman" w:hAnsi="Times New Roman" w:eastAsia="Times New Roman"/>
                <w:sz w:val="24"/>
                <w:szCs w:val="24"/>
              </w:rPr>
              <w:t xml:space="preserve">Воспитатель </w:t>
            </w:r>
          </w:p>
        </w:tc>
        <w:tc>
          <w:tcPr>
            <w:tcW w:w="1276" w:type="dxa"/>
            <w:tcBorders>
              <w:top w:val="single" w:color="000000" w:sz="4" w:space="0"/>
              <w:left w:val="single" w:color="000000" w:sz="4" w:space="0"/>
              <w:bottom w:val="single" w:color="000000" w:sz="4" w:space="0"/>
              <w:right w:val="single" w:color="000000" w:sz="4" w:space="0"/>
            </w:tcBorders>
          </w:tcPr>
          <w:p w14:paraId="375A93AA">
            <w:pPr>
              <w:spacing w:after="0"/>
              <w:rPr>
                <w:rFonts w:ascii="Times New Roman" w:hAnsi="Times New Roman" w:eastAsia="Times New Roman"/>
                <w:sz w:val="24"/>
                <w:szCs w:val="24"/>
              </w:rPr>
            </w:pPr>
            <w:r>
              <w:rPr>
                <w:rFonts w:ascii="Times New Roman" w:hAnsi="Times New Roman"/>
              </w:rPr>
              <w:t>БОУ ДПО « ИРООО»</w:t>
            </w:r>
          </w:p>
          <w:p w14:paraId="71139C8E">
            <w:pPr>
              <w:spacing w:after="0"/>
              <w:rPr>
                <w:rFonts w:ascii="Times New Roman" w:hAnsi="Times New Roman" w:eastAsia="Times New Roman"/>
                <w:sz w:val="24"/>
                <w:szCs w:val="24"/>
              </w:rPr>
            </w:pPr>
          </w:p>
        </w:tc>
        <w:tc>
          <w:tcPr>
            <w:tcW w:w="4111" w:type="dxa"/>
            <w:tcBorders>
              <w:top w:val="single" w:color="000000" w:sz="4" w:space="0"/>
              <w:left w:val="single" w:color="000000" w:sz="4" w:space="0"/>
              <w:bottom w:val="single" w:color="000000" w:sz="4" w:space="0"/>
              <w:right w:val="single" w:color="000000" w:sz="4" w:space="0"/>
            </w:tcBorders>
          </w:tcPr>
          <w:p w14:paraId="63CCF99A">
            <w:pPr>
              <w:rPr>
                <w:rFonts w:ascii="Times New Roman" w:hAnsi="Times New Roman"/>
                <w:sz w:val="24"/>
                <w:szCs w:val="24"/>
              </w:rPr>
            </w:pPr>
            <w:r>
              <w:rPr>
                <w:rFonts w:ascii="Times New Roman" w:hAnsi="Times New Roman"/>
                <w:sz w:val="24"/>
                <w:szCs w:val="24"/>
              </w:rPr>
              <w:t>22.11.2021 по 03.12.2021.г</w:t>
            </w:r>
          </w:p>
          <w:p w14:paraId="056BF96F">
            <w:pPr>
              <w:rPr>
                <w:rFonts w:ascii="Times New Roman" w:hAnsi="Times New Roman"/>
                <w:sz w:val="24"/>
                <w:szCs w:val="24"/>
              </w:rPr>
            </w:pPr>
            <w:r>
              <w:rPr>
                <w:rFonts w:ascii="Times New Roman" w:hAnsi="Times New Roman"/>
                <w:sz w:val="24"/>
                <w:szCs w:val="24"/>
              </w:rPr>
              <w:t>«Проектирование образовательного процесса по формированию функциональной грамотности»</w:t>
            </w:r>
          </w:p>
        </w:tc>
        <w:tc>
          <w:tcPr>
            <w:tcW w:w="1275" w:type="dxa"/>
            <w:tcBorders>
              <w:top w:val="single" w:color="000000" w:sz="4" w:space="0"/>
              <w:left w:val="single" w:color="000000" w:sz="4" w:space="0"/>
              <w:bottom w:val="single" w:color="000000" w:sz="4" w:space="0"/>
              <w:right w:val="single" w:color="000000" w:sz="4" w:space="0"/>
            </w:tcBorders>
          </w:tcPr>
          <w:p w14:paraId="3BA01205">
            <w:pPr>
              <w:rPr>
                <w:rFonts w:ascii="Times New Roman" w:hAnsi="Times New Roman"/>
                <w:sz w:val="24"/>
                <w:szCs w:val="24"/>
              </w:rPr>
            </w:pPr>
            <w:r>
              <w:rPr>
                <w:rFonts w:ascii="Times New Roman" w:hAnsi="Times New Roman"/>
                <w:sz w:val="24"/>
                <w:szCs w:val="24"/>
              </w:rPr>
              <w:t>72</w:t>
            </w:r>
          </w:p>
        </w:tc>
      </w:tr>
      <w:tr w14:paraId="3E8BC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trPr>
        <w:tc>
          <w:tcPr>
            <w:tcW w:w="1852" w:type="dxa"/>
            <w:tcBorders>
              <w:top w:val="single" w:color="000000" w:sz="4" w:space="0"/>
              <w:left w:val="single" w:color="000000" w:sz="4" w:space="0"/>
              <w:bottom w:val="single" w:color="auto" w:sz="4" w:space="0"/>
              <w:right w:val="single" w:color="000000" w:sz="4" w:space="0"/>
            </w:tcBorders>
          </w:tcPr>
          <w:p w14:paraId="1E23108C">
            <w:pPr>
              <w:spacing w:after="0"/>
              <w:rPr>
                <w:rFonts w:ascii="Times New Roman" w:hAnsi="Times New Roman" w:eastAsia="Times New Roman"/>
                <w:sz w:val="24"/>
                <w:szCs w:val="24"/>
              </w:rPr>
            </w:pPr>
            <w:r>
              <w:rPr>
                <w:rFonts w:ascii="Times New Roman" w:hAnsi="Times New Roman" w:eastAsia="Times New Roman"/>
                <w:sz w:val="24"/>
                <w:szCs w:val="24"/>
              </w:rPr>
              <w:t>9. Мухтарова Анастасия Юрьевна</w:t>
            </w:r>
          </w:p>
        </w:tc>
        <w:tc>
          <w:tcPr>
            <w:tcW w:w="1701" w:type="dxa"/>
            <w:tcBorders>
              <w:top w:val="single" w:color="000000" w:sz="4" w:space="0"/>
              <w:left w:val="single" w:color="000000" w:sz="4" w:space="0"/>
              <w:bottom w:val="single" w:color="auto" w:sz="4" w:space="0"/>
              <w:right w:val="single" w:color="000000" w:sz="4" w:space="0"/>
            </w:tcBorders>
          </w:tcPr>
          <w:p w14:paraId="45720B0B">
            <w:pPr>
              <w:spacing w:after="0"/>
              <w:rPr>
                <w:rFonts w:ascii="Times New Roman" w:hAnsi="Times New Roman" w:eastAsia="Times New Roman"/>
                <w:sz w:val="24"/>
                <w:szCs w:val="24"/>
              </w:rPr>
            </w:pPr>
            <w:r>
              <w:rPr>
                <w:rFonts w:ascii="Times New Roman" w:hAnsi="Times New Roman" w:eastAsia="Times New Roman"/>
                <w:sz w:val="24"/>
                <w:szCs w:val="24"/>
              </w:rPr>
              <w:t xml:space="preserve">  Воспитатель  </w:t>
            </w:r>
          </w:p>
        </w:tc>
        <w:tc>
          <w:tcPr>
            <w:tcW w:w="1276" w:type="dxa"/>
            <w:tcBorders>
              <w:top w:val="single" w:color="000000" w:sz="4" w:space="0"/>
              <w:left w:val="single" w:color="000000" w:sz="4" w:space="0"/>
              <w:bottom w:val="single" w:color="auto" w:sz="4" w:space="0"/>
              <w:right w:val="single" w:color="000000" w:sz="4" w:space="0"/>
            </w:tcBorders>
          </w:tcPr>
          <w:p w14:paraId="1C78A6DF">
            <w:pPr>
              <w:spacing w:after="0"/>
              <w:rPr>
                <w:rFonts w:ascii="Times New Roman" w:hAnsi="Times New Roman" w:eastAsia="Times New Roman"/>
                <w:sz w:val="24"/>
                <w:szCs w:val="24"/>
              </w:rPr>
            </w:pPr>
          </w:p>
        </w:tc>
        <w:tc>
          <w:tcPr>
            <w:tcW w:w="4111" w:type="dxa"/>
            <w:tcBorders>
              <w:top w:val="single" w:color="000000" w:sz="4" w:space="0"/>
              <w:left w:val="single" w:color="000000" w:sz="4" w:space="0"/>
              <w:bottom w:val="single" w:color="auto" w:sz="4" w:space="0"/>
              <w:right w:val="single" w:color="000000" w:sz="4" w:space="0"/>
            </w:tcBorders>
          </w:tcPr>
          <w:p w14:paraId="39613E91">
            <w:pPr>
              <w:rPr>
                <w:rFonts w:ascii="Times New Roman" w:hAnsi="Times New Roman"/>
                <w:sz w:val="24"/>
                <w:szCs w:val="24"/>
              </w:rPr>
            </w:pPr>
          </w:p>
        </w:tc>
        <w:tc>
          <w:tcPr>
            <w:tcW w:w="1275" w:type="dxa"/>
            <w:tcBorders>
              <w:top w:val="single" w:color="000000" w:sz="4" w:space="0"/>
              <w:left w:val="single" w:color="000000" w:sz="4" w:space="0"/>
              <w:bottom w:val="single" w:color="auto" w:sz="4" w:space="0"/>
              <w:right w:val="single" w:color="000000" w:sz="4" w:space="0"/>
            </w:tcBorders>
          </w:tcPr>
          <w:p w14:paraId="25904514">
            <w:pPr>
              <w:rPr>
                <w:rFonts w:ascii="Times New Roman" w:hAnsi="Times New Roman"/>
                <w:sz w:val="24"/>
                <w:szCs w:val="24"/>
              </w:rPr>
            </w:pPr>
          </w:p>
        </w:tc>
      </w:tr>
      <w:tr w14:paraId="1802E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852" w:type="dxa"/>
            <w:tcBorders>
              <w:top w:val="single" w:color="auto" w:sz="4" w:space="0"/>
              <w:left w:val="single" w:color="000000" w:sz="4" w:space="0"/>
              <w:bottom w:val="single" w:color="000000" w:sz="4" w:space="0"/>
              <w:right w:val="single" w:color="000000" w:sz="4" w:space="0"/>
            </w:tcBorders>
          </w:tcPr>
          <w:p w14:paraId="329F462B">
            <w:pPr>
              <w:spacing w:after="0" w:line="240" w:lineRule="auto"/>
              <w:rPr>
                <w:rFonts w:ascii="Times New Roman" w:hAnsi="Times New Roman" w:eastAsia="Times New Roman"/>
                <w:sz w:val="24"/>
                <w:szCs w:val="24"/>
              </w:rPr>
            </w:pPr>
            <w:r>
              <w:rPr>
                <w:rFonts w:ascii="Times New Roman" w:hAnsi="Times New Roman" w:eastAsia="Times New Roman"/>
                <w:sz w:val="24"/>
                <w:szCs w:val="24"/>
              </w:rPr>
              <w:t>10.Охрименко Светлана Николаевна</w:t>
            </w:r>
          </w:p>
        </w:tc>
        <w:tc>
          <w:tcPr>
            <w:tcW w:w="1701" w:type="dxa"/>
            <w:tcBorders>
              <w:top w:val="single" w:color="auto" w:sz="4" w:space="0"/>
              <w:left w:val="single" w:color="000000" w:sz="4" w:space="0"/>
              <w:bottom w:val="single" w:color="000000" w:sz="4" w:space="0"/>
              <w:right w:val="single" w:color="000000" w:sz="4" w:space="0"/>
            </w:tcBorders>
          </w:tcPr>
          <w:p w14:paraId="473440C5">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Воспитатель </w:t>
            </w:r>
          </w:p>
        </w:tc>
        <w:tc>
          <w:tcPr>
            <w:tcW w:w="1276" w:type="dxa"/>
            <w:tcBorders>
              <w:top w:val="single" w:color="auto" w:sz="4" w:space="0"/>
              <w:left w:val="single" w:color="000000" w:sz="4" w:space="0"/>
              <w:bottom w:val="single" w:color="000000" w:sz="4" w:space="0"/>
              <w:right w:val="single" w:color="000000" w:sz="4" w:space="0"/>
            </w:tcBorders>
          </w:tcPr>
          <w:p w14:paraId="5C7BD2DC">
            <w:pPr>
              <w:spacing w:after="0"/>
              <w:rPr>
                <w:rFonts w:ascii="Times New Roman" w:hAnsi="Times New Roman" w:eastAsia="Times New Roman"/>
                <w:sz w:val="24"/>
                <w:szCs w:val="24"/>
              </w:rPr>
            </w:pPr>
            <w:r>
              <w:rPr>
                <w:rFonts w:ascii="Times New Roman" w:hAnsi="Times New Roman"/>
              </w:rPr>
              <w:t>БОУ ДПО « ИРООО»</w:t>
            </w:r>
          </w:p>
          <w:p w14:paraId="012CC37A">
            <w:pPr>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 </w:t>
            </w:r>
          </w:p>
        </w:tc>
        <w:tc>
          <w:tcPr>
            <w:tcW w:w="4111" w:type="dxa"/>
            <w:tcBorders>
              <w:top w:val="single" w:color="auto" w:sz="4" w:space="0"/>
              <w:left w:val="single" w:color="000000" w:sz="4" w:space="0"/>
              <w:bottom w:val="single" w:color="000000" w:sz="4" w:space="0"/>
              <w:right w:val="single" w:color="000000" w:sz="4" w:space="0"/>
            </w:tcBorders>
          </w:tcPr>
          <w:p w14:paraId="073219E9">
            <w:pPr>
              <w:rPr>
                <w:rFonts w:ascii="Times New Roman" w:hAnsi="Times New Roman"/>
                <w:sz w:val="24"/>
                <w:szCs w:val="24"/>
              </w:rPr>
            </w:pPr>
            <w:r>
              <w:rPr>
                <w:rFonts w:ascii="Times New Roman" w:hAnsi="Times New Roman"/>
                <w:sz w:val="24"/>
                <w:szCs w:val="24"/>
              </w:rPr>
              <w:t>26.09.2022г. по  14.10.2022г</w:t>
            </w:r>
            <w:r>
              <w:rPr>
                <w:rFonts w:ascii="Times New Roman" w:hAnsi="Times New Roman"/>
                <w:b/>
                <w:sz w:val="24"/>
                <w:szCs w:val="24"/>
              </w:rPr>
              <w:t>.</w:t>
            </w:r>
          </w:p>
          <w:p w14:paraId="02AF949C">
            <w:pPr>
              <w:rPr>
                <w:rFonts w:ascii="Times New Roman" w:hAnsi="Times New Roman"/>
                <w:sz w:val="24"/>
                <w:szCs w:val="24"/>
              </w:rPr>
            </w:pPr>
            <w:r>
              <w:rPr>
                <w:rFonts w:ascii="Times New Roman" w:hAnsi="Times New Roman" w:eastAsia="Times New Roman"/>
                <w:sz w:val="24"/>
                <w:szCs w:val="24"/>
              </w:rPr>
              <w:t>«Воспитательные возможности сюжетно-ролевой игры для детей дошкольного возраста»</w:t>
            </w:r>
          </w:p>
        </w:tc>
        <w:tc>
          <w:tcPr>
            <w:tcW w:w="1275" w:type="dxa"/>
            <w:tcBorders>
              <w:top w:val="single" w:color="auto" w:sz="4" w:space="0"/>
              <w:left w:val="single" w:color="000000" w:sz="4" w:space="0"/>
              <w:bottom w:val="single" w:color="000000" w:sz="4" w:space="0"/>
              <w:right w:val="single" w:color="000000" w:sz="4" w:space="0"/>
            </w:tcBorders>
          </w:tcPr>
          <w:p w14:paraId="7758A390">
            <w:pPr>
              <w:rPr>
                <w:rFonts w:ascii="Times New Roman" w:hAnsi="Times New Roman"/>
                <w:sz w:val="24"/>
                <w:szCs w:val="24"/>
              </w:rPr>
            </w:pPr>
            <w:r>
              <w:rPr>
                <w:rFonts w:ascii="Times New Roman" w:hAnsi="Times New Roman"/>
                <w:sz w:val="24"/>
                <w:szCs w:val="24"/>
              </w:rPr>
              <w:t>72</w:t>
            </w:r>
          </w:p>
        </w:tc>
      </w:tr>
    </w:tbl>
    <w:p w14:paraId="78FF11DA">
      <w:pPr>
        <w:spacing w:after="0" w:line="240" w:lineRule="auto"/>
        <w:rPr>
          <w:rFonts w:ascii="Times New Roman" w:hAnsi="Times New Roman"/>
          <w:sz w:val="28"/>
          <w:szCs w:val="28"/>
        </w:rPr>
      </w:pPr>
    </w:p>
    <w:p w14:paraId="376102B0">
      <w:pPr>
        <w:spacing w:after="0" w:line="240" w:lineRule="auto"/>
        <w:rPr>
          <w:rFonts w:ascii="Times New Roman" w:hAnsi="Times New Roman" w:eastAsia="Times New Roman"/>
          <w:sz w:val="28"/>
          <w:szCs w:val="28"/>
          <w:lang w:eastAsia="ru-RU"/>
        </w:rPr>
      </w:pPr>
      <w:r>
        <w:rPr>
          <w:rFonts w:ascii="Times New Roman" w:hAnsi="Times New Roman"/>
          <w:sz w:val="28"/>
          <w:szCs w:val="28"/>
        </w:rPr>
        <w:t>Курсы повышения квалификации в 2022  году прошли 2 педагога</w:t>
      </w:r>
    </w:p>
    <w:p w14:paraId="31781059">
      <w:pPr>
        <w:rPr>
          <w:rFonts w:ascii="Times New Roman" w:hAnsi="Times New Roman"/>
          <w:i/>
          <w:sz w:val="28"/>
          <w:szCs w:val="28"/>
        </w:rPr>
      </w:pPr>
      <w:r>
        <w:rPr>
          <w:rFonts w:ascii="Times New Roman" w:hAnsi="Times New Roman"/>
          <w:i/>
          <w:sz w:val="28"/>
          <w:szCs w:val="28"/>
        </w:rPr>
        <w:t>Таблица №13</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
        <w:gridCol w:w="1505"/>
        <w:gridCol w:w="425"/>
        <w:gridCol w:w="1401"/>
        <w:gridCol w:w="17"/>
        <w:gridCol w:w="425"/>
        <w:gridCol w:w="923"/>
        <w:gridCol w:w="2195"/>
        <w:gridCol w:w="982"/>
        <w:gridCol w:w="1110"/>
      </w:tblGrid>
      <w:tr w14:paraId="6D086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5B8A8646">
            <w:pPr>
              <w:spacing w:after="0" w:line="240" w:lineRule="auto"/>
              <w:rPr>
                <w:rFonts w:ascii="Times New Roman" w:hAnsi="Times New Roman"/>
                <w:sz w:val="24"/>
                <w:szCs w:val="24"/>
                <w:lang w:eastAsia="ru-RU"/>
              </w:rPr>
            </w:pPr>
            <w:r>
              <w:rPr>
                <w:rFonts w:ascii="Times New Roman" w:hAnsi="Times New Roman"/>
                <w:sz w:val="24"/>
                <w:szCs w:val="24"/>
                <w:lang w:eastAsia="ru-RU"/>
              </w:rPr>
              <w:t>№ п/п</w:t>
            </w:r>
          </w:p>
        </w:tc>
        <w:tc>
          <w:tcPr>
            <w:tcW w:w="1505" w:type="dxa"/>
          </w:tcPr>
          <w:p w14:paraId="4FE67952">
            <w:pPr>
              <w:spacing w:after="0" w:line="240" w:lineRule="auto"/>
              <w:rPr>
                <w:rFonts w:ascii="Times New Roman" w:hAnsi="Times New Roman"/>
                <w:sz w:val="24"/>
                <w:szCs w:val="24"/>
                <w:lang w:eastAsia="ru-RU"/>
              </w:rPr>
            </w:pPr>
            <w:r>
              <w:rPr>
                <w:rFonts w:ascii="Times New Roman" w:hAnsi="Times New Roman"/>
                <w:sz w:val="24"/>
                <w:szCs w:val="24"/>
                <w:lang w:eastAsia="ru-RU"/>
              </w:rPr>
              <w:t>Ф.И.О. (полностью)</w:t>
            </w:r>
          </w:p>
        </w:tc>
        <w:tc>
          <w:tcPr>
            <w:tcW w:w="1826" w:type="dxa"/>
            <w:gridSpan w:val="2"/>
          </w:tcPr>
          <w:p w14:paraId="6E73C7A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Должность </w:t>
            </w:r>
          </w:p>
        </w:tc>
        <w:tc>
          <w:tcPr>
            <w:tcW w:w="1365" w:type="dxa"/>
            <w:gridSpan w:val="3"/>
          </w:tcPr>
          <w:p w14:paraId="60B1E19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Дата рождения </w:t>
            </w:r>
          </w:p>
        </w:tc>
        <w:tc>
          <w:tcPr>
            <w:tcW w:w="2195" w:type="dxa"/>
          </w:tcPr>
          <w:p w14:paraId="4CC5942F">
            <w:pPr>
              <w:spacing w:after="0" w:line="240" w:lineRule="auto"/>
              <w:rPr>
                <w:rFonts w:ascii="Times New Roman" w:hAnsi="Times New Roman"/>
                <w:sz w:val="24"/>
                <w:szCs w:val="24"/>
                <w:lang w:eastAsia="ru-RU"/>
              </w:rPr>
            </w:pPr>
            <w:r>
              <w:rPr>
                <w:rFonts w:ascii="Times New Roman" w:hAnsi="Times New Roman"/>
                <w:sz w:val="24"/>
                <w:szCs w:val="24"/>
                <w:lang w:eastAsia="ru-RU"/>
              </w:rPr>
              <w:t>Образование, специальность, квалификация</w:t>
            </w:r>
          </w:p>
        </w:tc>
        <w:tc>
          <w:tcPr>
            <w:tcW w:w="982" w:type="dxa"/>
          </w:tcPr>
          <w:p w14:paraId="610FDE05">
            <w:pPr>
              <w:spacing w:after="0" w:line="240" w:lineRule="auto"/>
              <w:rPr>
                <w:rFonts w:ascii="Times New Roman" w:hAnsi="Times New Roman"/>
                <w:sz w:val="24"/>
                <w:szCs w:val="24"/>
                <w:lang w:eastAsia="ru-RU"/>
              </w:rPr>
            </w:pPr>
            <w:r>
              <w:rPr>
                <w:rFonts w:ascii="Times New Roman" w:hAnsi="Times New Roman"/>
                <w:sz w:val="24"/>
                <w:szCs w:val="24"/>
                <w:lang w:eastAsia="ru-RU"/>
              </w:rPr>
              <w:t>Стаж на 01.09.2021 г. (общий/педагогический)</w:t>
            </w:r>
          </w:p>
        </w:tc>
        <w:tc>
          <w:tcPr>
            <w:tcW w:w="1110" w:type="dxa"/>
          </w:tcPr>
          <w:p w14:paraId="649887CD">
            <w:pPr>
              <w:spacing w:after="0" w:line="240" w:lineRule="auto"/>
              <w:rPr>
                <w:rFonts w:ascii="Times New Roman" w:hAnsi="Times New Roman"/>
                <w:sz w:val="24"/>
                <w:szCs w:val="24"/>
                <w:lang w:eastAsia="ru-RU"/>
              </w:rPr>
            </w:pPr>
            <w:r>
              <w:rPr>
                <w:rFonts w:ascii="Times New Roman" w:hAnsi="Times New Roman"/>
                <w:sz w:val="24"/>
                <w:szCs w:val="24"/>
                <w:lang w:eastAsia="ru-RU"/>
              </w:rPr>
              <w:t>Награды (звания) с указанием года</w:t>
            </w:r>
          </w:p>
        </w:tc>
      </w:tr>
      <w:tr w14:paraId="440FD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10"/>
          </w:tcPr>
          <w:p w14:paraId="295CA8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Руководящие сотрудники </w:t>
            </w:r>
          </w:p>
        </w:tc>
      </w:tr>
      <w:tr w14:paraId="115EB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2B75892D">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505" w:type="dxa"/>
          </w:tcPr>
          <w:p w14:paraId="7F2ADF3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Пецына Наталья Викторовна </w:t>
            </w:r>
          </w:p>
        </w:tc>
        <w:tc>
          <w:tcPr>
            <w:tcW w:w="1843" w:type="dxa"/>
            <w:gridSpan w:val="3"/>
          </w:tcPr>
          <w:p w14:paraId="74F4BF1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Заведующий </w:t>
            </w:r>
          </w:p>
        </w:tc>
        <w:tc>
          <w:tcPr>
            <w:tcW w:w="1348" w:type="dxa"/>
            <w:gridSpan w:val="2"/>
          </w:tcPr>
          <w:p w14:paraId="5F417A16">
            <w:pPr>
              <w:spacing w:after="0" w:line="240" w:lineRule="auto"/>
              <w:rPr>
                <w:rFonts w:ascii="Times New Roman" w:hAnsi="Times New Roman"/>
                <w:sz w:val="24"/>
                <w:szCs w:val="24"/>
                <w:lang w:eastAsia="ru-RU"/>
              </w:rPr>
            </w:pPr>
            <w:r>
              <w:rPr>
                <w:rFonts w:ascii="Times New Roman" w:hAnsi="Times New Roman"/>
                <w:sz w:val="24"/>
                <w:szCs w:val="24"/>
                <w:lang w:eastAsia="ru-RU"/>
              </w:rPr>
              <w:t>05.05.1974</w:t>
            </w:r>
          </w:p>
        </w:tc>
        <w:tc>
          <w:tcPr>
            <w:tcW w:w="2195" w:type="dxa"/>
          </w:tcPr>
          <w:p w14:paraId="4C58A93A">
            <w:pPr>
              <w:spacing w:after="0" w:line="240" w:lineRule="auto"/>
              <w:rPr>
                <w:rFonts w:ascii="Times New Roman" w:hAnsi="Times New Roman"/>
                <w:sz w:val="24"/>
                <w:szCs w:val="24"/>
                <w:lang w:eastAsia="ru-RU"/>
              </w:rPr>
            </w:pPr>
            <w:r>
              <w:rPr>
                <w:rFonts w:ascii="Times New Roman" w:hAnsi="Times New Roman"/>
                <w:sz w:val="24"/>
                <w:szCs w:val="24"/>
                <w:lang w:eastAsia="ru-RU"/>
              </w:rPr>
              <w:t>Высшее. Омский ГПУ. «Преподаватель дошкольной педагогике и психологии»</w:t>
            </w:r>
          </w:p>
        </w:tc>
        <w:tc>
          <w:tcPr>
            <w:tcW w:w="982" w:type="dxa"/>
          </w:tcPr>
          <w:p w14:paraId="28F7BE92">
            <w:pPr>
              <w:spacing w:after="0" w:line="240" w:lineRule="auto"/>
              <w:rPr>
                <w:rFonts w:ascii="Times New Roman" w:hAnsi="Times New Roman"/>
                <w:sz w:val="24"/>
                <w:szCs w:val="24"/>
                <w:lang w:eastAsia="ru-RU"/>
              </w:rPr>
            </w:pPr>
            <w:r>
              <w:rPr>
                <w:rFonts w:ascii="Times New Roman" w:hAnsi="Times New Roman"/>
                <w:sz w:val="24"/>
                <w:szCs w:val="24"/>
                <w:lang w:eastAsia="ru-RU"/>
              </w:rPr>
              <w:t>29/29</w:t>
            </w:r>
          </w:p>
        </w:tc>
        <w:tc>
          <w:tcPr>
            <w:tcW w:w="1110" w:type="dxa"/>
          </w:tcPr>
          <w:p w14:paraId="7F281F6A">
            <w:pPr>
              <w:spacing w:after="0" w:line="240" w:lineRule="auto"/>
              <w:rPr>
                <w:rFonts w:ascii="Times New Roman" w:hAnsi="Times New Roman"/>
                <w:sz w:val="24"/>
                <w:szCs w:val="24"/>
                <w:lang w:eastAsia="ru-RU"/>
              </w:rPr>
            </w:pPr>
            <w:r>
              <w:rPr>
                <w:sz w:val="20"/>
                <w:szCs w:val="20"/>
                <w:lang w:eastAsia="ru-RU"/>
              </w:rPr>
              <w:t>Почетная грамота Министерства Образования Омской области 2021г</w:t>
            </w:r>
          </w:p>
        </w:tc>
      </w:tr>
      <w:tr w14:paraId="69015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10"/>
          </w:tcPr>
          <w:p w14:paraId="21C8202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Воспитатели </w:t>
            </w:r>
          </w:p>
        </w:tc>
      </w:tr>
      <w:tr w14:paraId="54CE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17A0048A">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930" w:type="dxa"/>
            <w:gridSpan w:val="2"/>
          </w:tcPr>
          <w:p w14:paraId="37518E93">
            <w:pPr>
              <w:spacing w:after="0" w:line="240" w:lineRule="auto"/>
              <w:rPr>
                <w:rFonts w:ascii="Times New Roman" w:hAnsi="Times New Roman"/>
                <w:sz w:val="24"/>
                <w:szCs w:val="24"/>
                <w:lang w:eastAsia="ru-RU"/>
              </w:rPr>
            </w:pPr>
            <w:r>
              <w:rPr>
                <w:rFonts w:ascii="Times New Roman" w:hAnsi="Times New Roman"/>
                <w:sz w:val="24"/>
                <w:szCs w:val="24"/>
                <w:lang w:eastAsia="ru-RU"/>
              </w:rPr>
              <w:t>Дюсекина Унзиля Нажмиденовна</w:t>
            </w:r>
          </w:p>
        </w:tc>
        <w:tc>
          <w:tcPr>
            <w:tcW w:w="1843" w:type="dxa"/>
            <w:gridSpan w:val="3"/>
          </w:tcPr>
          <w:p w14:paraId="002579A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Воспитатель </w:t>
            </w:r>
          </w:p>
        </w:tc>
        <w:tc>
          <w:tcPr>
            <w:tcW w:w="923" w:type="dxa"/>
          </w:tcPr>
          <w:p w14:paraId="1F2186D0">
            <w:pPr>
              <w:spacing w:after="0" w:line="240" w:lineRule="auto"/>
              <w:rPr>
                <w:rFonts w:ascii="Times New Roman" w:hAnsi="Times New Roman"/>
                <w:sz w:val="24"/>
                <w:szCs w:val="24"/>
                <w:lang w:eastAsia="ru-RU"/>
              </w:rPr>
            </w:pPr>
            <w:r>
              <w:rPr>
                <w:rFonts w:ascii="Times New Roman" w:hAnsi="Times New Roman"/>
                <w:sz w:val="24"/>
                <w:szCs w:val="24"/>
                <w:lang w:eastAsia="ru-RU"/>
              </w:rPr>
              <w:t>28.02.1971</w:t>
            </w:r>
          </w:p>
        </w:tc>
        <w:tc>
          <w:tcPr>
            <w:tcW w:w="2195" w:type="dxa"/>
          </w:tcPr>
          <w:p w14:paraId="244CDE35">
            <w:pPr>
              <w:spacing w:after="0" w:line="240" w:lineRule="auto"/>
              <w:rPr>
                <w:rFonts w:ascii="Times New Roman" w:hAnsi="Times New Roman"/>
                <w:sz w:val="24"/>
                <w:szCs w:val="24"/>
                <w:lang w:eastAsia="ru-RU"/>
              </w:rPr>
            </w:pPr>
            <w:r>
              <w:rPr>
                <w:rFonts w:ascii="Times New Roman" w:hAnsi="Times New Roman"/>
                <w:sz w:val="24"/>
                <w:szCs w:val="24"/>
                <w:lang w:eastAsia="ru-RU"/>
              </w:rPr>
              <w:t>Ср. проф. Омское педагогическое училище № 4 « Воспитатель детского сада»</w:t>
            </w:r>
          </w:p>
        </w:tc>
        <w:tc>
          <w:tcPr>
            <w:tcW w:w="982" w:type="dxa"/>
          </w:tcPr>
          <w:p w14:paraId="37FDB0A7">
            <w:pPr>
              <w:spacing w:after="0" w:line="240" w:lineRule="auto"/>
              <w:rPr>
                <w:rFonts w:ascii="Times New Roman" w:hAnsi="Times New Roman"/>
                <w:sz w:val="24"/>
                <w:szCs w:val="24"/>
                <w:lang w:eastAsia="ru-RU"/>
              </w:rPr>
            </w:pPr>
            <w:r>
              <w:rPr>
                <w:rFonts w:ascii="Times New Roman" w:hAnsi="Times New Roman"/>
                <w:sz w:val="24"/>
                <w:szCs w:val="24"/>
                <w:lang w:eastAsia="ru-RU"/>
              </w:rPr>
              <w:t>29/26</w:t>
            </w:r>
          </w:p>
        </w:tc>
        <w:tc>
          <w:tcPr>
            <w:tcW w:w="1110" w:type="dxa"/>
          </w:tcPr>
          <w:p w14:paraId="1ACD0228">
            <w:pPr>
              <w:spacing w:after="0" w:line="240" w:lineRule="auto"/>
              <w:rPr>
                <w:rFonts w:ascii="Times New Roman" w:hAnsi="Times New Roman"/>
                <w:sz w:val="24"/>
                <w:szCs w:val="24"/>
                <w:lang w:eastAsia="ru-RU"/>
              </w:rPr>
            </w:pPr>
            <w:r>
              <w:rPr>
                <w:sz w:val="20"/>
                <w:szCs w:val="20"/>
                <w:lang w:eastAsia="ru-RU"/>
              </w:rPr>
              <w:t>Почетная грамота Министерства Образования Омской области 2016 г</w:t>
            </w:r>
          </w:p>
        </w:tc>
      </w:tr>
      <w:tr w14:paraId="14226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77D0FE64">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930" w:type="dxa"/>
            <w:gridSpan w:val="2"/>
          </w:tcPr>
          <w:p w14:paraId="3D8F6417">
            <w:pPr>
              <w:spacing w:after="0" w:line="240" w:lineRule="auto"/>
              <w:rPr>
                <w:rFonts w:ascii="Times New Roman" w:hAnsi="Times New Roman"/>
                <w:sz w:val="24"/>
                <w:szCs w:val="24"/>
                <w:lang w:eastAsia="ru-RU"/>
              </w:rPr>
            </w:pPr>
            <w:r>
              <w:rPr>
                <w:rFonts w:ascii="Times New Roman" w:hAnsi="Times New Roman"/>
                <w:sz w:val="24"/>
                <w:szCs w:val="24"/>
                <w:lang w:eastAsia="ru-RU"/>
              </w:rPr>
              <w:t>Николенко Оксана Владимировна</w:t>
            </w:r>
          </w:p>
        </w:tc>
        <w:tc>
          <w:tcPr>
            <w:tcW w:w="1843" w:type="dxa"/>
            <w:gridSpan w:val="3"/>
          </w:tcPr>
          <w:p w14:paraId="5CD115DA">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Воспитатель</w:t>
            </w:r>
          </w:p>
        </w:tc>
        <w:tc>
          <w:tcPr>
            <w:tcW w:w="923" w:type="dxa"/>
          </w:tcPr>
          <w:p w14:paraId="683898F0">
            <w:pPr>
              <w:spacing w:after="0" w:line="240" w:lineRule="auto"/>
              <w:rPr>
                <w:rFonts w:ascii="Times New Roman" w:hAnsi="Times New Roman"/>
                <w:sz w:val="24"/>
                <w:szCs w:val="24"/>
                <w:lang w:eastAsia="ru-RU"/>
              </w:rPr>
            </w:pPr>
            <w:r>
              <w:rPr>
                <w:rFonts w:ascii="Times New Roman" w:hAnsi="Times New Roman"/>
                <w:sz w:val="24"/>
                <w:szCs w:val="24"/>
                <w:lang w:eastAsia="ru-RU"/>
              </w:rPr>
              <w:t>26.04.1975</w:t>
            </w:r>
          </w:p>
        </w:tc>
        <w:tc>
          <w:tcPr>
            <w:tcW w:w="2195" w:type="dxa"/>
          </w:tcPr>
          <w:p w14:paraId="3BC2DBA9">
            <w:pPr>
              <w:spacing w:after="0" w:line="240" w:lineRule="auto"/>
              <w:rPr>
                <w:rFonts w:ascii="Times New Roman" w:hAnsi="Times New Roman"/>
                <w:sz w:val="24"/>
                <w:szCs w:val="24"/>
                <w:lang w:eastAsia="ru-RU"/>
              </w:rPr>
            </w:pPr>
            <w:r>
              <w:rPr>
                <w:rFonts w:ascii="Times New Roman" w:hAnsi="Times New Roman"/>
                <w:sz w:val="24"/>
                <w:szCs w:val="24"/>
                <w:lang w:eastAsia="ru-RU"/>
              </w:rPr>
              <w:t>Среднее профессиональное «Воспитатель дошкольных учреждений»</w:t>
            </w:r>
          </w:p>
        </w:tc>
        <w:tc>
          <w:tcPr>
            <w:tcW w:w="982" w:type="dxa"/>
          </w:tcPr>
          <w:p w14:paraId="3AFEC775">
            <w:pPr>
              <w:spacing w:after="0" w:line="240" w:lineRule="auto"/>
              <w:rPr>
                <w:rFonts w:ascii="Times New Roman" w:hAnsi="Times New Roman"/>
                <w:sz w:val="24"/>
                <w:szCs w:val="24"/>
                <w:lang w:eastAsia="ru-RU"/>
              </w:rPr>
            </w:pPr>
            <w:r>
              <w:rPr>
                <w:rFonts w:ascii="Times New Roman" w:hAnsi="Times New Roman"/>
                <w:sz w:val="24"/>
                <w:szCs w:val="24"/>
                <w:lang w:eastAsia="ru-RU"/>
              </w:rPr>
              <w:t>27/22</w:t>
            </w:r>
          </w:p>
        </w:tc>
        <w:tc>
          <w:tcPr>
            <w:tcW w:w="1110" w:type="dxa"/>
          </w:tcPr>
          <w:p w14:paraId="14311011">
            <w:pPr>
              <w:spacing w:after="0" w:line="240" w:lineRule="auto"/>
              <w:rPr>
                <w:rFonts w:ascii="Times New Roman" w:hAnsi="Times New Roman"/>
                <w:sz w:val="24"/>
                <w:szCs w:val="24"/>
                <w:lang w:eastAsia="ru-RU"/>
              </w:rPr>
            </w:pPr>
            <w:r>
              <w:rPr>
                <w:sz w:val="20"/>
                <w:szCs w:val="20"/>
                <w:lang w:eastAsia="ru-RU"/>
              </w:rPr>
              <w:t>Почетная грамота Министерства Образования Омской области 2016 г</w:t>
            </w:r>
          </w:p>
        </w:tc>
      </w:tr>
      <w:tr w14:paraId="5DE2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2924CF39">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1930" w:type="dxa"/>
            <w:gridSpan w:val="2"/>
          </w:tcPr>
          <w:p w14:paraId="61DB5D31">
            <w:pPr>
              <w:spacing w:after="0" w:line="240" w:lineRule="auto"/>
              <w:rPr>
                <w:rFonts w:ascii="Times New Roman" w:hAnsi="Times New Roman"/>
                <w:sz w:val="24"/>
                <w:szCs w:val="24"/>
                <w:lang w:eastAsia="ru-RU"/>
              </w:rPr>
            </w:pPr>
            <w:r>
              <w:rPr>
                <w:rFonts w:ascii="Times New Roman" w:hAnsi="Times New Roman"/>
                <w:sz w:val="24"/>
                <w:szCs w:val="24"/>
                <w:lang w:eastAsia="ru-RU"/>
              </w:rPr>
              <w:t>Смирнова Елена Борисовна</w:t>
            </w:r>
          </w:p>
        </w:tc>
        <w:tc>
          <w:tcPr>
            <w:tcW w:w="1843" w:type="dxa"/>
            <w:gridSpan w:val="3"/>
          </w:tcPr>
          <w:p w14:paraId="46E8ED53">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Воспитатель</w:t>
            </w:r>
          </w:p>
        </w:tc>
        <w:tc>
          <w:tcPr>
            <w:tcW w:w="923" w:type="dxa"/>
          </w:tcPr>
          <w:p w14:paraId="6FBAE7D0">
            <w:pPr>
              <w:spacing w:after="0" w:line="240" w:lineRule="auto"/>
              <w:rPr>
                <w:rFonts w:ascii="Times New Roman" w:hAnsi="Times New Roman"/>
                <w:sz w:val="24"/>
                <w:szCs w:val="24"/>
                <w:lang w:eastAsia="ru-RU"/>
              </w:rPr>
            </w:pPr>
            <w:r>
              <w:rPr>
                <w:rFonts w:ascii="Times New Roman" w:hAnsi="Times New Roman"/>
                <w:sz w:val="24"/>
                <w:szCs w:val="24"/>
                <w:lang w:eastAsia="ru-RU"/>
              </w:rPr>
              <w:t>20.01.1986</w:t>
            </w:r>
          </w:p>
        </w:tc>
        <w:tc>
          <w:tcPr>
            <w:tcW w:w="2195" w:type="dxa"/>
          </w:tcPr>
          <w:p w14:paraId="3F1CD165">
            <w:pPr>
              <w:spacing w:after="0" w:line="240" w:lineRule="auto"/>
              <w:rPr>
                <w:rFonts w:ascii="Times New Roman" w:hAnsi="Times New Roman"/>
                <w:sz w:val="24"/>
                <w:szCs w:val="24"/>
                <w:lang w:eastAsia="ru-RU"/>
              </w:rPr>
            </w:pPr>
            <w:r>
              <w:rPr>
                <w:rFonts w:ascii="Times New Roman" w:hAnsi="Times New Roman"/>
                <w:sz w:val="24"/>
                <w:szCs w:val="24"/>
                <w:lang w:eastAsia="ru-RU"/>
              </w:rPr>
              <w:t>Высшее, Омский ГПУ. Педагогдефектолог для работы с детьми дошкольного возраста</w:t>
            </w:r>
          </w:p>
        </w:tc>
        <w:tc>
          <w:tcPr>
            <w:tcW w:w="982" w:type="dxa"/>
          </w:tcPr>
          <w:p w14:paraId="13E37EB6">
            <w:pPr>
              <w:spacing w:after="0" w:line="240" w:lineRule="auto"/>
              <w:rPr>
                <w:rFonts w:ascii="Times New Roman" w:hAnsi="Times New Roman"/>
                <w:sz w:val="24"/>
                <w:szCs w:val="24"/>
                <w:lang w:eastAsia="ru-RU"/>
              </w:rPr>
            </w:pPr>
            <w:r>
              <w:rPr>
                <w:rFonts w:ascii="Times New Roman" w:hAnsi="Times New Roman"/>
                <w:sz w:val="24"/>
                <w:szCs w:val="24"/>
                <w:lang w:eastAsia="ru-RU"/>
              </w:rPr>
              <w:t>12/12</w:t>
            </w:r>
          </w:p>
        </w:tc>
        <w:tc>
          <w:tcPr>
            <w:tcW w:w="1110" w:type="dxa"/>
          </w:tcPr>
          <w:p w14:paraId="128364CF">
            <w:pPr>
              <w:spacing w:after="0" w:line="240" w:lineRule="auto"/>
              <w:rPr>
                <w:rFonts w:ascii="Times New Roman" w:hAnsi="Times New Roman"/>
                <w:sz w:val="24"/>
                <w:szCs w:val="24"/>
                <w:lang w:eastAsia="ru-RU"/>
              </w:rPr>
            </w:pPr>
            <w:r>
              <w:rPr>
                <w:sz w:val="20"/>
                <w:szCs w:val="20"/>
                <w:lang w:eastAsia="ru-RU"/>
              </w:rPr>
              <w:t>Почетная грамота Комитета по образованию Черлакског7о муниципальн ого района Омской области 2016г</w:t>
            </w:r>
          </w:p>
        </w:tc>
      </w:tr>
      <w:tr w14:paraId="60965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76FAEABB">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930" w:type="dxa"/>
            <w:gridSpan w:val="2"/>
          </w:tcPr>
          <w:p w14:paraId="3D06B72F">
            <w:pPr>
              <w:spacing w:after="0" w:line="240" w:lineRule="auto"/>
              <w:rPr>
                <w:rFonts w:ascii="Times New Roman" w:hAnsi="Times New Roman"/>
                <w:sz w:val="24"/>
                <w:szCs w:val="24"/>
                <w:lang w:eastAsia="ru-RU"/>
              </w:rPr>
            </w:pPr>
            <w:r>
              <w:rPr>
                <w:rFonts w:ascii="Times New Roman" w:hAnsi="Times New Roman"/>
                <w:sz w:val="24"/>
                <w:szCs w:val="24"/>
                <w:lang w:eastAsia="ru-RU"/>
              </w:rPr>
              <w:t>Мухтарова Анастасия Юрьевна</w:t>
            </w:r>
          </w:p>
        </w:tc>
        <w:tc>
          <w:tcPr>
            <w:tcW w:w="1843" w:type="dxa"/>
            <w:gridSpan w:val="3"/>
          </w:tcPr>
          <w:p w14:paraId="69A1F294">
            <w:pPr>
              <w:spacing w:after="0" w:line="240" w:lineRule="auto"/>
              <w:rPr>
                <w:rFonts w:ascii="Times New Roman" w:hAnsi="Times New Roman"/>
                <w:sz w:val="24"/>
                <w:szCs w:val="24"/>
                <w:lang w:eastAsia="ru-RU"/>
              </w:rPr>
            </w:pPr>
            <w:r>
              <w:rPr>
                <w:rFonts w:ascii="Times New Roman" w:hAnsi="Times New Roman"/>
                <w:sz w:val="24"/>
                <w:szCs w:val="24"/>
                <w:lang w:eastAsia="ru-RU"/>
              </w:rPr>
              <w:t>Музыкальный руководитель</w:t>
            </w:r>
          </w:p>
        </w:tc>
        <w:tc>
          <w:tcPr>
            <w:tcW w:w="923" w:type="dxa"/>
          </w:tcPr>
          <w:p w14:paraId="629E094E">
            <w:pPr>
              <w:spacing w:after="0" w:line="240" w:lineRule="auto"/>
              <w:rPr>
                <w:rFonts w:ascii="Times New Roman" w:hAnsi="Times New Roman"/>
                <w:sz w:val="24"/>
                <w:szCs w:val="24"/>
                <w:lang w:eastAsia="ru-RU"/>
              </w:rPr>
            </w:pPr>
            <w:r>
              <w:rPr>
                <w:rFonts w:ascii="Times New Roman" w:hAnsi="Times New Roman"/>
                <w:sz w:val="24"/>
                <w:szCs w:val="24"/>
                <w:lang w:eastAsia="ru-RU"/>
              </w:rPr>
              <w:t>31.03.1987</w:t>
            </w:r>
          </w:p>
        </w:tc>
        <w:tc>
          <w:tcPr>
            <w:tcW w:w="2195" w:type="dxa"/>
          </w:tcPr>
          <w:p w14:paraId="4AED95F5">
            <w:pPr>
              <w:spacing w:after="0" w:line="240" w:lineRule="auto"/>
              <w:rPr>
                <w:rFonts w:ascii="Times New Roman" w:hAnsi="Times New Roman"/>
                <w:sz w:val="24"/>
                <w:szCs w:val="24"/>
                <w:lang w:eastAsia="ru-RU"/>
              </w:rPr>
            </w:pPr>
            <w:r>
              <w:rPr>
                <w:rFonts w:ascii="Times New Roman" w:hAnsi="Times New Roman"/>
                <w:sz w:val="24"/>
                <w:szCs w:val="24"/>
                <w:lang w:eastAsia="ru-RU"/>
              </w:rPr>
              <w:t>Высшее Омский ГПУ. «Психолого – педагогическое образование», Переподготовка в АНО ДПО «МИПК» музыкальный руководитель</w:t>
            </w:r>
          </w:p>
        </w:tc>
        <w:tc>
          <w:tcPr>
            <w:tcW w:w="982" w:type="dxa"/>
          </w:tcPr>
          <w:p w14:paraId="5B7EB5FE">
            <w:pPr>
              <w:spacing w:after="0" w:line="240" w:lineRule="auto"/>
              <w:rPr>
                <w:rFonts w:ascii="Times New Roman" w:hAnsi="Times New Roman"/>
                <w:sz w:val="24"/>
                <w:szCs w:val="24"/>
                <w:lang w:eastAsia="ru-RU"/>
              </w:rPr>
            </w:pPr>
            <w:r>
              <w:rPr>
                <w:rFonts w:ascii="Times New Roman" w:hAnsi="Times New Roman"/>
                <w:sz w:val="24"/>
                <w:szCs w:val="24"/>
                <w:lang w:eastAsia="ru-RU"/>
              </w:rPr>
              <w:t>8/6</w:t>
            </w:r>
          </w:p>
        </w:tc>
        <w:tc>
          <w:tcPr>
            <w:tcW w:w="1110" w:type="dxa"/>
          </w:tcPr>
          <w:p w14:paraId="0E6155BA">
            <w:pPr>
              <w:spacing w:after="0" w:line="240" w:lineRule="auto"/>
              <w:rPr>
                <w:rFonts w:ascii="Times New Roman" w:hAnsi="Times New Roman"/>
                <w:sz w:val="24"/>
                <w:szCs w:val="24"/>
                <w:lang w:eastAsia="ru-RU"/>
              </w:rPr>
            </w:pPr>
          </w:p>
        </w:tc>
      </w:tr>
      <w:tr w14:paraId="74549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588" w:type="dxa"/>
          </w:tcPr>
          <w:p w14:paraId="75A7050F">
            <w:pPr>
              <w:spacing w:after="0" w:line="240" w:lineRule="auto"/>
              <w:rPr>
                <w:rFonts w:ascii="Times New Roman" w:hAnsi="Times New Roman"/>
                <w:sz w:val="24"/>
                <w:szCs w:val="24"/>
                <w:lang w:eastAsia="ru-RU"/>
              </w:rPr>
            </w:pPr>
            <w:r>
              <w:rPr>
                <w:rFonts w:ascii="Times New Roman" w:hAnsi="Times New Roman"/>
                <w:sz w:val="24"/>
                <w:szCs w:val="24"/>
                <w:lang w:eastAsia="ru-RU"/>
              </w:rPr>
              <w:t>6</w:t>
            </w:r>
          </w:p>
          <w:p w14:paraId="58BD3241">
            <w:pPr>
              <w:spacing w:after="0" w:line="240" w:lineRule="auto"/>
              <w:rPr>
                <w:rFonts w:ascii="Times New Roman" w:hAnsi="Times New Roman"/>
                <w:sz w:val="24"/>
                <w:szCs w:val="24"/>
                <w:lang w:eastAsia="ru-RU"/>
              </w:rPr>
            </w:pPr>
          </w:p>
        </w:tc>
        <w:tc>
          <w:tcPr>
            <w:tcW w:w="1930" w:type="dxa"/>
            <w:gridSpan w:val="2"/>
          </w:tcPr>
          <w:p w14:paraId="29A8500F">
            <w:pPr>
              <w:spacing w:after="0" w:line="240" w:lineRule="auto"/>
              <w:rPr>
                <w:rFonts w:ascii="Times New Roman" w:hAnsi="Times New Roman"/>
                <w:sz w:val="24"/>
                <w:szCs w:val="24"/>
                <w:lang w:eastAsia="ru-RU"/>
              </w:rPr>
            </w:pPr>
            <w:r>
              <w:rPr>
                <w:rFonts w:ascii="Times New Roman" w:hAnsi="Times New Roman"/>
                <w:sz w:val="24"/>
                <w:szCs w:val="24"/>
                <w:lang w:eastAsia="ru-RU"/>
              </w:rPr>
              <w:t>Охрименко Светлана Николаевна</w:t>
            </w:r>
          </w:p>
        </w:tc>
        <w:tc>
          <w:tcPr>
            <w:tcW w:w="1843" w:type="dxa"/>
            <w:gridSpan w:val="3"/>
          </w:tcPr>
          <w:p w14:paraId="5EF88F90">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Воспитатель</w:t>
            </w:r>
          </w:p>
        </w:tc>
        <w:tc>
          <w:tcPr>
            <w:tcW w:w="923" w:type="dxa"/>
          </w:tcPr>
          <w:p w14:paraId="3E8710F2">
            <w:pPr>
              <w:spacing w:after="0" w:line="240" w:lineRule="auto"/>
              <w:rPr>
                <w:rFonts w:ascii="Times New Roman" w:hAnsi="Times New Roman"/>
                <w:sz w:val="24"/>
                <w:szCs w:val="24"/>
                <w:lang w:eastAsia="ru-RU"/>
              </w:rPr>
            </w:pPr>
            <w:r>
              <w:rPr>
                <w:rFonts w:ascii="Times New Roman" w:hAnsi="Times New Roman"/>
                <w:sz w:val="24"/>
                <w:szCs w:val="24"/>
                <w:lang w:eastAsia="ru-RU"/>
              </w:rPr>
              <w:t>04.02.1972</w:t>
            </w:r>
          </w:p>
        </w:tc>
        <w:tc>
          <w:tcPr>
            <w:tcW w:w="2195" w:type="dxa"/>
          </w:tcPr>
          <w:p w14:paraId="38ED91CB">
            <w:pPr>
              <w:spacing w:after="0" w:line="240" w:lineRule="auto"/>
              <w:rPr>
                <w:rFonts w:ascii="Times New Roman" w:hAnsi="Times New Roman"/>
                <w:sz w:val="24"/>
                <w:szCs w:val="24"/>
                <w:lang w:eastAsia="ru-RU"/>
              </w:rPr>
            </w:pPr>
            <w:r>
              <w:rPr>
                <w:rFonts w:ascii="Times New Roman" w:hAnsi="Times New Roman"/>
                <w:sz w:val="24"/>
                <w:szCs w:val="24"/>
                <w:lang w:eastAsia="ru-RU"/>
              </w:rPr>
              <w:t>Среднее профессиональное «Воспитатель дошкольных учреждений»</w:t>
            </w:r>
          </w:p>
        </w:tc>
        <w:tc>
          <w:tcPr>
            <w:tcW w:w="982" w:type="dxa"/>
          </w:tcPr>
          <w:p w14:paraId="6389B876">
            <w:pPr>
              <w:spacing w:after="0" w:line="240" w:lineRule="auto"/>
              <w:rPr>
                <w:rFonts w:ascii="Times New Roman" w:hAnsi="Times New Roman"/>
                <w:sz w:val="24"/>
                <w:szCs w:val="24"/>
                <w:lang w:eastAsia="ru-RU"/>
              </w:rPr>
            </w:pPr>
            <w:r>
              <w:rPr>
                <w:rFonts w:ascii="Times New Roman" w:hAnsi="Times New Roman"/>
                <w:sz w:val="24"/>
                <w:szCs w:val="24"/>
                <w:lang w:eastAsia="ru-RU"/>
              </w:rPr>
              <w:t>30/28</w:t>
            </w:r>
          </w:p>
        </w:tc>
        <w:tc>
          <w:tcPr>
            <w:tcW w:w="1110" w:type="dxa"/>
          </w:tcPr>
          <w:p w14:paraId="390AB91C">
            <w:pPr>
              <w:spacing w:after="0" w:line="240" w:lineRule="auto"/>
              <w:rPr>
                <w:rFonts w:ascii="Times New Roman" w:hAnsi="Times New Roman"/>
                <w:sz w:val="24"/>
                <w:szCs w:val="24"/>
                <w:lang w:eastAsia="ru-RU"/>
              </w:rPr>
            </w:pPr>
          </w:p>
        </w:tc>
      </w:tr>
      <w:tr w14:paraId="6914C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2F4DFB77">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1930" w:type="dxa"/>
            <w:gridSpan w:val="2"/>
          </w:tcPr>
          <w:p w14:paraId="66E42DA2">
            <w:pPr>
              <w:spacing w:after="0" w:line="240" w:lineRule="auto"/>
              <w:rPr>
                <w:rFonts w:ascii="Times New Roman" w:hAnsi="Times New Roman"/>
                <w:sz w:val="24"/>
                <w:szCs w:val="24"/>
                <w:lang w:eastAsia="ru-RU"/>
              </w:rPr>
            </w:pPr>
            <w:r>
              <w:rPr>
                <w:rFonts w:ascii="Times New Roman" w:hAnsi="Times New Roman"/>
                <w:sz w:val="24"/>
                <w:szCs w:val="24"/>
                <w:lang w:eastAsia="ru-RU"/>
              </w:rPr>
              <w:t>Иванова Виктория Александровна</w:t>
            </w:r>
          </w:p>
        </w:tc>
        <w:tc>
          <w:tcPr>
            <w:tcW w:w="1843" w:type="dxa"/>
            <w:gridSpan w:val="3"/>
          </w:tcPr>
          <w:p w14:paraId="1425C2E4">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Воспитатель</w:t>
            </w:r>
          </w:p>
        </w:tc>
        <w:tc>
          <w:tcPr>
            <w:tcW w:w="923" w:type="dxa"/>
          </w:tcPr>
          <w:p w14:paraId="2A25E90F">
            <w:pPr>
              <w:spacing w:after="0" w:line="240" w:lineRule="auto"/>
              <w:rPr>
                <w:rFonts w:ascii="Times New Roman" w:hAnsi="Times New Roman"/>
                <w:sz w:val="24"/>
                <w:szCs w:val="24"/>
                <w:lang w:eastAsia="ru-RU"/>
              </w:rPr>
            </w:pPr>
            <w:r>
              <w:rPr>
                <w:rFonts w:ascii="Times New Roman" w:hAnsi="Times New Roman"/>
                <w:sz w:val="24"/>
                <w:szCs w:val="24"/>
                <w:lang w:eastAsia="ru-RU"/>
              </w:rPr>
              <w:t>09.02.1989</w:t>
            </w:r>
          </w:p>
        </w:tc>
        <w:tc>
          <w:tcPr>
            <w:tcW w:w="2195" w:type="dxa"/>
          </w:tcPr>
          <w:p w14:paraId="4FE4DA52">
            <w:pPr>
              <w:spacing w:after="0" w:line="240" w:lineRule="auto"/>
              <w:rPr>
                <w:rFonts w:ascii="Times New Roman" w:hAnsi="Times New Roman"/>
                <w:sz w:val="24"/>
                <w:szCs w:val="24"/>
                <w:lang w:eastAsia="ru-RU"/>
              </w:rPr>
            </w:pPr>
            <w:r>
              <w:rPr>
                <w:rFonts w:ascii="Times New Roman" w:hAnsi="Times New Roman"/>
                <w:sz w:val="24"/>
                <w:szCs w:val="24"/>
                <w:lang w:eastAsia="ru-RU"/>
              </w:rPr>
              <w:t>Ср. проф. Омское педагогическое училище №2 « Воспитатель детского сада»</w:t>
            </w:r>
          </w:p>
        </w:tc>
        <w:tc>
          <w:tcPr>
            <w:tcW w:w="982" w:type="dxa"/>
          </w:tcPr>
          <w:p w14:paraId="24C23685">
            <w:pPr>
              <w:spacing w:after="0" w:line="240" w:lineRule="auto"/>
              <w:rPr>
                <w:rFonts w:ascii="Times New Roman" w:hAnsi="Times New Roman"/>
                <w:sz w:val="24"/>
                <w:szCs w:val="24"/>
                <w:lang w:eastAsia="ru-RU"/>
              </w:rPr>
            </w:pPr>
            <w:r>
              <w:rPr>
                <w:rFonts w:ascii="Times New Roman" w:hAnsi="Times New Roman"/>
                <w:sz w:val="24"/>
                <w:szCs w:val="24"/>
                <w:lang w:eastAsia="ru-RU"/>
              </w:rPr>
              <w:t>7/3</w:t>
            </w:r>
          </w:p>
        </w:tc>
        <w:tc>
          <w:tcPr>
            <w:tcW w:w="1110" w:type="dxa"/>
          </w:tcPr>
          <w:p w14:paraId="4F33D68D">
            <w:pPr>
              <w:spacing w:after="0" w:line="240" w:lineRule="auto"/>
              <w:rPr>
                <w:rFonts w:ascii="Times New Roman" w:hAnsi="Times New Roman"/>
                <w:sz w:val="24"/>
                <w:szCs w:val="24"/>
                <w:lang w:eastAsia="ru-RU"/>
              </w:rPr>
            </w:pPr>
          </w:p>
        </w:tc>
      </w:tr>
      <w:tr w14:paraId="059A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5582F288">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1930" w:type="dxa"/>
            <w:gridSpan w:val="2"/>
          </w:tcPr>
          <w:p w14:paraId="4C64AF3A">
            <w:pPr>
              <w:spacing w:after="0" w:line="240" w:lineRule="auto"/>
              <w:rPr>
                <w:rFonts w:ascii="Times New Roman" w:hAnsi="Times New Roman"/>
                <w:sz w:val="24"/>
                <w:szCs w:val="24"/>
                <w:lang w:eastAsia="ru-RU"/>
              </w:rPr>
            </w:pPr>
            <w:r>
              <w:rPr>
                <w:rFonts w:ascii="Times New Roman" w:hAnsi="Times New Roman"/>
                <w:sz w:val="24"/>
                <w:szCs w:val="24"/>
                <w:lang w:eastAsia="ru-RU"/>
              </w:rPr>
              <w:t>Мартынюк Алла Викторовна</w:t>
            </w:r>
          </w:p>
        </w:tc>
        <w:tc>
          <w:tcPr>
            <w:tcW w:w="1843" w:type="dxa"/>
            <w:gridSpan w:val="3"/>
          </w:tcPr>
          <w:p w14:paraId="7CA6B61E">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Воспитатель</w:t>
            </w:r>
          </w:p>
        </w:tc>
        <w:tc>
          <w:tcPr>
            <w:tcW w:w="923" w:type="dxa"/>
          </w:tcPr>
          <w:p w14:paraId="45B94D07">
            <w:pPr>
              <w:spacing w:after="0" w:line="240" w:lineRule="auto"/>
              <w:rPr>
                <w:rFonts w:ascii="Times New Roman" w:hAnsi="Times New Roman"/>
                <w:sz w:val="24"/>
                <w:szCs w:val="24"/>
                <w:lang w:eastAsia="ru-RU"/>
              </w:rPr>
            </w:pPr>
            <w:r>
              <w:rPr>
                <w:rFonts w:ascii="Times New Roman" w:hAnsi="Times New Roman"/>
                <w:sz w:val="24"/>
                <w:szCs w:val="24"/>
                <w:lang w:eastAsia="ru-RU"/>
              </w:rPr>
              <w:t>28.04.1987</w:t>
            </w:r>
          </w:p>
        </w:tc>
        <w:tc>
          <w:tcPr>
            <w:tcW w:w="2195" w:type="dxa"/>
          </w:tcPr>
          <w:p w14:paraId="016EC2D2">
            <w:pPr>
              <w:spacing w:after="0" w:line="240" w:lineRule="auto"/>
              <w:rPr>
                <w:rFonts w:ascii="Times New Roman" w:hAnsi="Times New Roman"/>
                <w:sz w:val="24"/>
                <w:szCs w:val="24"/>
                <w:lang w:eastAsia="ru-RU"/>
              </w:rPr>
            </w:pPr>
            <w:r>
              <w:rPr>
                <w:rFonts w:ascii="Times New Roman" w:hAnsi="Times New Roman"/>
                <w:sz w:val="24"/>
                <w:szCs w:val="24"/>
                <w:lang w:eastAsia="ru-RU"/>
              </w:rPr>
              <w:t>Среднее профессиональное Павлодарский государственный колледж им Б. Ахметова. «Воспитатель дошкольных учреждений»</w:t>
            </w:r>
          </w:p>
        </w:tc>
        <w:tc>
          <w:tcPr>
            <w:tcW w:w="982" w:type="dxa"/>
          </w:tcPr>
          <w:p w14:paraId="1E4094A7">
            <w:pPr>
              <w:spacing w:after="0" w:line="240" w:lineRule="auto"/>
              <w:rPr>
                <w:rFonts w:ascii="Times New Roman" w:hAnsi="Times New Roman"/>
                <w:sz w:val="24"/>
                <w:szCs w:val="24"/>
                <w:lang w:eastAsia="ru-RU"/>
              </w:rPr>
            </w:pPr>
            <w:r>
              <w:rPr>
                <w:rFonts w:ascii="Times New Roman" w:hAnsi="Times New Roman"/>
                <w:sz w:val="24"/>
                <w:szCs w:val="24"/>
                <w:lang w:eastAsia="ru-RU"/>
              </w:rPr>
              <w:t>16/12</w:t>
            </w:r>
          </w:p>
        </w:tc>
        <w:tc>
          <w:tcPr>
            <w:tcW w:w="1110" w:type="dxa"/>
          </w:tcPr>
          <w:p w14:paraId="667DEB83">
            <w:pPr>
              <w:spacing w:after="0" w:line="240" w:lineRule="auto"/>
              <w:rPr>
                <w:rFonts w:ascii="Times New Roman" w:hAnsi="Times New Roman"/>
                <w:sz w:val="24"/>
                <w:szCs w:val="24"/>
                <w:lang w:eastAsia="ru-RU"/>
              </w:rPr>
            </w:pPr>
          </w:p>
        </w:tc>
      </w:tr>
      <w:tr w14:paraId="07F9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1C528E82">
            <w:pPr>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1930" w:type="dxa"/>
            <w:gridSpan w:val="2"/>
          </w:tcPr>
          <w:p w14:paraId="4328AD55">
            <w:pPr>
              <w:spacing w:after="0" w:line="240" w:lineRule="auto"/>
              <w:rPr>
                <w:rFonts w:ascii="Times New Roman" w:hAnsi="Times New Roman"/>
                <w:sz w:val="24"/>
                <w:szCs w:val="24"/>
                <w:lang w:eastAsia="ru-RU"/>
              </w:rPr>
            </w:pPr>
            <w:r>
              <w:rPr>
                <w:rFonts w:ascii="Times New Roman" w:hAnsi="Times New Roman"/>
                <w:sz w:val="24"/>
                <w:szCs w:val="24"/>
                <w:lang w:eastAsia="ru-RU"/>
              </w:rPr>
              <w:t>Карнаухова Екатерина Игоревна</w:t>
            </w:r>
          </w:p>
        </w:tc>
        <w:tc>
          <w:tcPr>
            <w:tcW w:w="1843" w:type="dxa"/>
            <w:gridSpan w:val="3"/>
          </w:tcPr>
          <w:p w14:paraId="14210CE1">
            <w:pPr>
              <w:spacing w:after="0" w:line="240" w:lineRule="auto"/>
              <w:rPr>
                <w:rFonts w:ascii="Times New Roman" w:hAnsi="Times New Roman"/>
                <w:sz w:val="24"/>
                <w:szCs w:val="24"/>
                <w:lang w:eastAsia="ru-RU"/>
              </w:rPr>
            </w:pPr>
            <w:r>
              <w:rPr>
                <w:rFonts w:ascii="Times New Roman" w:hAnsi="Times New Roman"/>
                <w:sz w:val="24"/>
                <w:szCs w:val="24"/>
                <w:lang w:eastAsia="ru-RU"/>
              </w:rPr>
              <w:t>Музыкальный руководитель</w:t>
            </w:r>
          </w:p>
        </w:tc>
        <w:tc>
          <w:tcPr>
            <w:tcW w:w="923" w:type="dxa"/>
          </w:tcPr>
          <w:p w14:paraId="3728ADEC">
            <w:pPr>
              <w:spacing w:after="0" w:line="240" w:lineRule="auto"/>
              <w:rPr>
                <w:rFonts w:ascii="Times New Roman" w:hAnsi="Times New Roman"/>
                <w:sz w:val="24"/>
                <w:szCs w:val="24"/>
                <w:lang w:eastAsia="ru-RU"/>
              </w:rPr>
            </w:pPr>
            <w:r>
              <w:rPr>
                <w:rFonts w:ascii="Times New Roman" w:hAnsi="Times New Roman"/>
                <w:sz w:val="24"/>
                <w:szCs w:val="24"/>
                <w:lang w:eastAsia="ru-RU"/>
              </w:rPr>
              <w:t>16.11.2000</w:t>
            </w:r>
          </w:p>
        </w:tc>
        <w:tc>
          <w:tcPr>
            <w:tcW w:w="2195" w:type="dxa"/>
          </w:tcPr>
          <w:p w14:paraId="04517E88">
            <w:pPr>
              <w:spacing w:after="0" w:line="240" w:lineRule="auto"/>
              <w:rPr>
                <w:rFonts w:ascii="Times New Roman" w:hAnsi="Times New Roman"/>
                <w:sz w:val="24"/>
                <w:szCs w:val="24"/>
                <w:lang w:eastAsia="ru-RU"/>
              </w:rPr>
            </w:pPr>
            <w:r>
              <w:rPr>
                <w:rFonts w:ascii="Times New Roman" w:hAnsi="Times New Roman"/>
                <w:sz w:val="24"/>
                <w:szCs w:val="24"/>
                <w:lang w:eastAsia="ru-RU"/>
              </w:rPr>
              <w:t>Высшее «Омский государственный педагогический университет»</w:t>
            </w:r>
          </w:p>
          <w:p w14:paraId="16B47C41">
            <w:pPr>
              <w:spacing w:after="0" w:line="240" w:lineRule="auto"/>
              <w:rPr>
                <w:rFonts w:ascii="Times New Roman" w:hAnsi="Times New Roman"/>
                <w:sz w:val="24"/>
                <w:szCs w:val="24"/>
                <w:lang w:eastAsia="ru-RU"/>
              </w:rPr>
            </w:pPr>
            <w:r>
              <w:rPr>
                <w:rFonts w:ascii="Times New Roman" w:hAnsi="Times New Roman"/>
                <w:sz w:val="24"/>
                <w:szCs w:val="24"/>
                <w:lang w:eastAsia="ru-RU"/>
              </w:rPr>
              <w:t>Педагогическое образование( с двумя профилями подготовки)</w:t>
            </w:r>
          </w:p>
        </w:tc>
        <w:tc>
          <w:tcPr>
            <w:tcW w:w="982" w:type="dxa"/>
          </w:tcPr>
          <w:p w14:paraId="6F672BA6">
            <w:pPr>
              <w:spacing w:after="0" w:line="240" w:lineRule="auto"/>
              <w:rPr>
                <w:rFonts w:ascii="Times New Roman" w:hAnsi="Times New Roman"/>
                <w:sz w:val="24"/>
                <w:szCs w:val="24"/>
                <w:lang w:eastAsia="ru-RU"/>
              </w:rPr>
            </w:pPr>
            <w:r>
              <w:rPr>
                <w:rFonts w:ascii="Times New Roman" w:hAnsi="Times New Roman"/>
                <w:sz w:val="24"/>
                <w:szCs w:val="24"/>
                <w:lang w:eastAsia="ru-RU"/>
              </w:rPr>
              <w:t>4 месяца</w:t>
            </w:r>
          </w:p>
        </w:tc>
        <w:tc>
          <w:tcPr>
            <w:tcW w:w="1110" w:type="dxa"/>
          </w:tcPr>
          <w:p w14:paraId="6B3F5C60">
            <w:pPr>
              <w:spacing w:after="0" w:line="240" w:lineRule="auto"/>
              <w:rPr>
                <w:rFonts w:ascii="Times New Roman" w:hAnsi="Times New Roman"/>
                <w:sz w:val="24"/>
                <w:szCs w:val="24"/>
                <w:lang w:eastAsia="ru-RU"/>
              </w:rPr>
            </w:pPr>
          </w:p>
        </w:tc>
      </w:tr>
      <w:tr w14:paraId="4A953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55CADAF4">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1930" w:type="dxa"/>
            <w:gridSpan w:val="2"/>
          </w:tcPr>
          <w:p w14:paraId="479C23D2">
            <w:pPr>
              <w:spacing w:after="0" w:line="240" w:lineRule="auto"/>
              <w:rPr>
                <w:rFonts w:ascii="Times New Roman" w:hAnsi="Times New Roman"/>
                <w:sz w:val="24"/>
                <w:szCs w:val="24"/>
                <w:lang w:eastAsia="ru-RU"/>
              </w:rPr>
            </w:pPr>
            <w:r>
              <w:rPr>
                <w:rFonts w:ascii="Times New Roman" w:hAnsi="Times New Roman"/>
                <w:sz w:val="24"/>
                <w:szCs w:val="24"/>
                <w:lang w:eastAsia="ru-RU"/>
              </w:rPr>
              <w:t>Прохоренко Анна Владимировна</w:t>
            </w:r>
          </w:p>
        </w:tc>
        <w:tc>
          <w:tcPr>
            <w:tcW w:w="1843" w:type="dxa"/>
            <w:gridSpan w:val="3"/>
          </w:tcPr>
          <w:p w14:paraId="53A4C3EC">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Воспитатель</w:t>
            </w:r>
          </w:p>
        </w:tc>
        <w:tc>
          <w:tcPr>
            <w:tcW w:w="923" w:type="dxa"/>
          </w:tcPr>
          <w:p w14:paraId="2F2FA40B">
            <w:pPr>
              <w:spacing w:after="0" w:line="240" w:lineRule="auto"/>
              <w:rPr>
                <w:rFonts w:ascii="Times New Roman" w:hAnsi="Times New Roman"/>
                <w:sz w:val="24"/>
                <w:szCs w:val="24"/>
                <w:lang w:eastAsia="ru-RU"/>
              </w:rPr>
            </w:pPr>
            <w:r>
              <w:rPr>
                <w:rFonts w:ascii="Times New Roman" w:hAnsi="Times New Roman"/>
                <w:sz w:val="24"/>
                <w:szCs w:val="24"/>
                <w:lang w:eastAsia="ru-RU"/>
              </w:rPr>
              <w:t>20.06.2001</w:t>
            </w:r>
          </w:p>
        </w:tc>
        <w:tc>
          <w:tcPr>
            <w:tcW w:w="2195" w:type="dxa"/>
          </w:tcPr>
          <w:p w14:paraId="787D2435">
            <w:pPr>
              <w:spacing w:after="0" w:line="240" w:lineRule="auto"/>
              <w:rPr>
                <w:rFonts w:ascii="Times New Roman" w:hAnsi="Times New Roman"/>
                <w:sz w:val="24"/>
                <w:szCs w:val="24"/>
                <w:lang w:eastAsia="ru-RU"/>
              </w:rPr>
            </w:pPr>
            <w:r>
              <w:rPr>
                <w:rFonts w:ascii="Times New Roman" w:hAnsi="Times New Roman"/>
                <w:sz w:val="24"/>
                <w:szCs w:val="24"/>
                <w:lang w:eastAsia="ru-RU"/>
              </w:rPr>
              <w:t>Высшее «Омский государственный педагогический университет»</w:t>
            </w:r>
          </w:p>
          <w:p w14:paraId="6CB39FF5">
            <w:pPr>
              <w:spacing w:after="0" w:line="240" w:lineRule="auto"/>
              <w:rPr>
                <w:rFonts w:ascii="Times New Roman" w:hAnsi="Times New Roman"/>
                <w:sz w:val="24"/>
                <w:szCs w:val="24"/>
                <w:lang w:eastAsia="ru-RU"/>
              </w:rPr>
            </w:pPr>
            <w:r>
              <w:rPr>
                <w:rFonts w:ascii="Times New Roman" w:hAnsi="Times New Roman"/>
                <w:sz w:val="24"/>
                <w:szCs w:val="24"/>
                <w:lang w:eastAsia="ru-RU"/>
              </w:rPr>
              <w:t>Специальнообразованиее (дефектологическое)</w:t>
            </w:r>
          </w:p>
        </w:tc>
        <w:tc>
          <w:tcPr>
            <w:tcW w:w="982" w:type="dxa"/>
          </w:tcPr>
          <w:p w14:paraId="2D3C63A8">
            <w:pPr>
              <w:spacing w:after="0" w:line="240" w:lineRule="auto"/>
              <w:rPr>
                <w:rFonts w:ascii="Times New Roman" w:hAnsi="Times New Roman"/>
                <w:sz w:val="24"/>
                <w:szCs w:val="24"/>
                <w:lang w:eastAsia="ru-RU"/>
              </w:rPr>
            </w:pPr>
            <w:r>
              <w:rPr>
                <w:rFonts w:ascii="Times New Roman" w:hAnsi="Times New Roman"/>
                <w:sz w:val="24"/>
                <w:szCs w:val="24"/>
                <w:lang w:eastAsia="ru-RU"/>
              </w:rPr>
              <w:t>4 месяца</w:t>
            </w:r>
          </w:p>
        </w:tc>
        <w:tc>
          <w:tcPr>
            <w:tcW w:w="1110" w:type="dxa"/>
          </w:tcPr>
          <w:p w14:paraId="1F5A05B0">
            <w:pPr>
              <w:spacing w:after="0" w:line="240" w:lineRule="auto"/>
              <w:rPr>
                <w:rFonts w:ascii="Times New Roman" w:hAnsi="Times New Roman"/>
                <w:sz w:val="24"/>
                <w:szCs w:val="24"/>
                <w:lang w:eastAsia="ru-RU"/>
              </w:rPr>
            </w:pPr>
          </w:p>
        </w:tc>
      </w:tr>
      <w:tr w14:paraId="6DF41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3D710387">
            <w:pPr>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1930" w:type="dxa"/>
            <w:gridSpan w:val="2"/>
          </w:tcPr>
          <w:p w14:paraId="6FED2361">
            <w:pPr>
              <w:spacing w:after="0" w:line="240" w:lineRule="auto"/>
              <w:rPr>
                <w:rFonts w:ascii="Times New Roman" w:hAnsi="Times New Roman"/>
                <w:sz w:val="24"/>
                <w:szCs w:val="24"/>
                <w:lang w:eastAsia="ru-RU"/>
              </w:rPr>
            </w:pPr>
            <w:r>
              <w:rPr>
                <w:rFonts w:ascii="Times New Roman" w:hAnsi="Times New Roman"/>
                <w:sz w:val="24"/>
                <w:szCs w:val="24"/>
                <w:lang w:eastAsia="ru-RU"/>
              </w:rPr>
              <w:t>Панова Наталья Михайловна</w:t>
            </w:r>
          </w:p>
        </w:tc>
        <w:tc>
          <w:tcPr>
            <w:tcW w:w="1843" w:type="dxa"/>
            <w:gridSpan w:val="3"/>
          </w:tcPr>
          <w:p w14:paraId="13B0F701">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Воспитатель</w:t>
            </w:r>
          </w:p>
        </w:tc>
        <w:tc>
          <w:tcPr>
            <w:tcW w:w="923" w:type="dxa"/>
          </w:tcPr>
          <w:p w14:paraId="2024FD30">
            <w:pPr>
              <w:spacing w:after="0" w:line="240" w:lineRule="auto"/>
              <w:rPr>
                <w:rFonts w:ascii="Times New Roman" w:hAnsi="Times New Roman"/>
                <w:sz w:val="24"/>
                <w:szCs w:val="24"/>
                <w:lang w:eastAsia="ru-RU"/>
              </w:rPr>
            </w:pPr>
            <w:r>
              <w:rPr>
                <w:rFonts w:ascii="Times New Roman" w:hAnsi="Times New Roman"/>
                <w:sz w:val="24"/>
                <w:szCs w:val="24"/>
                <w:lang w:eastAsia="ru-RU"/>
              </w:rPr>
              <w:t>18.12.1981</w:t>
            </w:r>
          </w:p>
        </w:tc>
        <w:tc>
          <w:tcPr>
            <w:tcW w:w="2195" w:type="dxa"/>
          </w:tcPr>
          <w:p w14:paraId="23CA6DAD">
            <w:pPr>
              <w:spacing w:after="0" w:line="240" w:lineRule="auto"/>
              <w:rPr>
                <w:rFonts w:ascii="Times New Roman" w:hAnsi="Times New Roman"/>
                <w:sz w:val="24"/>
                <w:szCs w:val="24"/>
                <w:lang w:eastAsia="ru-RU"/>
              </w:rPr>
            </w:pPr>
            <w:r>
              <w:rPr>
                <w:rFonts w:ascii="Times New Roman" w:hAnsi="Times New Roman"/>
                <w:sz w:val="24"/>
                <w:szCs w:val="24"/>
                <w:lang w:eastAsia="ru-RU"/>
              </w:rPr>
              <w:t>Высшее  «Омский государственный университет, филиал Омского государственного педагогического университета в г. Таре</w:t>
            </w:r>
          </w:p>
          <w:p w14:paraId="12D9AF5F">
            <w:pPr>
              <w:spacing w:after="0" w:line="240" w:lineRule="auto"/>
              <w:rPr>
                <w:rFonts w:ascii="Times New Roman" w:hAnsi="Times New Roman"/>
                <w:sz w:val="24"/>
                <w:szCs w:val="24"/>
                <w:lang w:eastAsia="ru-RU"/>
              </w:rPr>
            </w:pPr>
            <w:r>
              <w:rPr>
                <w:rFonts w:ascii="Times New Roman" w:hAnsi="Times New Roman"/>
                <w:sz w:val="24"/>
                <w:szCs w:val="24"/>
                <w:lang w:eastAsia="ru-RU"/>
              </w:rPr>
              <w:t>Учитель начальных классов по специальности «Педагогика и методика начального образования»</w:t>
            </w:r>
          </w:p>
        </w:tc>
        <w:tc>
          <w:tcPr>
            <w:tcW w:w="982" w:type="dxa"/>
          </w:tcPr>
          <w:p w14:paraId="279E39ED">
            <w:pPr>
              <w:spacing w:after="0" w:line="240" w:lineRule="auto"/>
              <w:rPr>
                <w:rFonts w:ascii="Times New Roman" w:hAnsi="Times New Roman"/>
                <w:sz w:val="24"/>
                <w:szCs w:val="24"/>
                <w:lang w:eastAsia="ru-RU"/>
              </w:rPr>
            </w:pPr>
          </w:p>
        </w:tc>
        <w:tc>
          <w:tcPr>
            <w:tcW w:w="1110" w:type="dxa"/>
          </w:tcPr>
          <w:p w14:paraId="28D39B4D">
            <w:pPr>
              <w:spacing w:after="0" w:line="240" w:lineRule="auto"/>
              <w:rPr>
                <w:rFonts w:ascii="Times New Roman" w:hAnsi="Times New Roman"/>
                <w:sz w:val="24"/>
                <w:szCs w:val="24"/>
                <w:lang w:eastAsia="ru-RU"/>
              </w:rPr>
            </w:pPr>
          </w:p>
        </w:tc>
      </w:tr>
      <w:tr w14:paraId="73E76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8" w:type="dxa"/>
          </w:tcPr>
          <w:p w14:paraId="05D399C8">
            <w:pPr>
              <w:spacing w:after="0" w:line="240" w:lineRule="auto"/>
              <w:rPr>
                <w:rFonts w:ascii="Times New Roman" w:hAnsi="Times New Roman"/>
                <w:sz w:val="24"/>
                <w:szCs w:val="24"/>
                <w:lang w:eastAsia="ru-RU"/>
              </w:rPr>
            </w:pPr>
            <w:r>
              <w:rPr>
                <w:rFonts w:ascii="Times New Roman" w:hAnsi="Times New Roman"/>
                <w:sz w:val="24"/>
                <w:szCs w:val="24"/>
                <w:lang w:eastAsia="ru-RU"/>
              </w:rPr>
              <w:t>12</w:t>
            </w:r>
          </w:p>
        </w:tc>
        <w:tc>
          <w:tcPr>
            <w:tcW w:w="1930" w:type="dxa"/>
            <w:gridSpan w:val="2"/>
          </w:tcPr>
          <w:p w14:paraId="6AD35A03">
            <w:pPr>
              <w:spacing w:after="0" w:line="240" w:lineRule="auto"/>
              <w:rPr>
                <w:rFonts w:ascii="Times New Roman" w:hAnsi="Times New Roman"/>
                <w:sz w:val="24"/>
                <w:szCs w:val="24"/>
                <w:lang w:eastAsia="ru-RU"/>
              </w:rPr>
            </w:pPr>
            <w:r>
              <w:rPr>
                <w:rFonts w:ascii="Times New Roman" w:hAnsi="Times New Roman"/>
                <w:sz w:val="24"/>
                <w:szCs w:val="24"/>
                <w:lang w:eastAsia="ru-RU"/>
              </w:rPr>
              <w:t>Тюрло Ольга Владимировна</w:t>
            </w:r>
          </w:p>
        </w:tc>
        <w:tc>
          <w:tcPr>
            <w:tcW w:w="1843" w:type="dxa"/>
            <w:gridSpan w:val="3"/>
          </w:tcPr>
          <w:p w14:paraId="131CA13E">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Воспитатель</w:t>
            </w:r>
          </w:p>
        </w:tc>
        <w:tc>
          <w:tcPr>
            <w:tcW w:w="923" w:type="dxa"/>
          </w:tcPr>
          <w:p w14:paraId="03B9A6A8">
            <w:pPr>
              <w:spacing w:after="0" w:line="240" w:lineRule="auto"/>
              <w:rPr>
                <w:rFonts w:ascii="Times New Roman" w:hAnsi="Times New Roman"/>
                <w:sz w:val="24"/>
                <w:szCs w:val="24"/>
                <w:lang w:eastAsia="ru-RU"/>
              </w:rPr>
            </w:pPr>
            <w:r>
              <w:rPr>
                <w:rFonts w:ascii="Times New Roman" w:hAnsi="Times New Roman"/>
                <w:sz w:val="24"/>
                <w:szCs w:val="24"/>
                <w:lang w:eastAsia="ru-RU"/>
              </w:rPr>
              <w:t>01.08.1987</w:t>
            </w:r>
          </w:p>
        </w:tc>
        <w:tc>
          <w:tcPr>
            <w:tcW w:w="2195" w:type="dxa"/>
          </w:tcPr>
          <w:p w14:paraId="504EE69B">
            <w:pPr>
              <w:spacing w:after="0" w:line="240" w:lineRule="auto"/>
              <w:rPr>
                <w:rFonts w:ascii="Times New Roman" w:hAnsi="Times New Roman"/>
                <w:sz w:val="24"/>
                <w:szCs w:val="24"/>
                <w:lang w:eastAsia="ru-RU"/>
              </w:rPr>
            </w:pPr>
            <w:r>
              <w:rPr>
                <w:rFonts w:ascii="Times New Roman" w:hAnsi="Times New Roman"/>
                <w:sz w:val="24"/>
                <w:szCs w:val="24"/>
                <w:lang w:eastAsia="ru-RU"/>
              </w:rPr>
              <w:t>Высшее Профессиональная переподготовка УДПО ВИПиПК руководящих кадров и специалистов Квалификация «Педагог дошкольного образования (воспитатель)»</w:t>
            </w:r>
          </w:p>
        </w:tc>
        <w:tc>
          <w:tcPr>
            <w:tcW w:w="982" w:type="dxa"/>
          </w:tcPr>
          <w:p w14:paraId="5E7190AA">
            <w:pPr>
              <w:spacing w:after="0" w:line="240" w:lineRule="auto"/>
              <w:rPr>
                <w:rFonts w:ascii="Times New Roman" w:hAnsi="Times New Roman"/>
                <w:sz w:val="24"/>
                <w:szCs w:val="24"/>
                <w:lang w:eastAsia="ru-RU"/>
              </w:rPr>
            </w:pPr>
            <w:r>
              <w:rPr>
                <w:rFonts w:ascii="Times New Roman" w:hAnsi="Times New Roman"/>
                <w:sz w:val="24"/>
                <w:szCs w:val="24"/>
                <w:lang w:eastAsia="ru-RU"/>
              </w:rPr>
              <w:t>13/3</w:t>
            </w:r>
          </w:p>
        </w:tc>
        <w:tc>
          <w:tcPr>
            <w:tcW w:w="1110" w:type="dxa"/>
          </w:tcPr>
          <w:p w14:paraId="2C92972C">
            <w:pPr>
              <w:spacing w:after="0" w:line="240" w:lineRule="auto"/>
              <w:rPr>
                <w:rFonts w:ascii="Times New Roman" w:hAnsi="Times New Roman"/>
                <w:sz w:val="24"/>
                <w:szCs w:val="24"/>
                <w:lang w:eastAsia="ru-RU"/>
              </w:rPr>
            </w:pPr>
          </w:p>
        </w:tc>
      </w:tr>
    </w:tbl>
    <w:p w14:paraId="53BEE520">
      <w:pPr>
        <w:jc w:val="center"/>
        <w:rPr>
          <w:rFonts w:ascii="Times New Roman" w:hAnsi="Times New Roman"/>
          <w:b/>
          <w:i/>
          <w:sz w:val="28"/>
          <w:szCs w:val="28"/>
          <w:lang w:val="en-US"/>
        </w:rPr>
      </w:pPr>
    </w:p>
    <w:p w14:paraId="4B4AE534">
      <w:pPr>
        <w:jc w:val="center"/>
        <w:rPr>
          <w:rFonts w:ascii="Times New Roman" w:hAnsi="Times New Roman"/>
          <w:i/>
          <w:sz w:val="28"/>
          <w:szCs w:val="28"/>
        </w:rPr>
      </w:pPr>
      <w:r>
        <w:rPr>
          <w:rFonts w:ascii="Times New Roman" w:hAnsi="Times New Roman"/>
          <w:b/>
          <w:i/>
          <w:sz w:val="28"/>
          <w:szCs w:val="28"/>
        </w:rPr>
        <w:t>Характеристика кадрового состава на 202</w:t>
      </w:r>
      <w:r>
        <w:rPr>
          <w:rFonts w:hint="default" w:ascii="Times New Roman" w:hAnsi="Times New Roman"/>
          <w:b/>
          <w:i/>
          <w:sz w:val="28"/>
          <w:szCs w:val="28"/>
          <w:lang w:val="ru-RU"/>
        </w:rPr>
        <w:t>4</w:t>
      </w:r>
      <w:r>
        <w:rPr>
          <w:rFonts w:ascii="Times New Roman" w:hAnsi="Times New Roman"/>
          <w:b/>
          <w:i/>
          <w:sz w:val="28"/>
          <w:szCs w:val="28"/>
        </w:rPr>
        <w:t xml:space="preserve"> год.</w:t>
      </w:r>
    </w:p>
    <w:p w14:paraId="29EE0971">
      <w:pPr>
        <w:ind w:firstLine="426"/>
        <w:rPr>
          <w:rFonts w:ascii="Times New Roman" w:hAnsi="Times New Roman"/>
          <w:sz w:val="28"/>
          <w:szCs w:val="28"/>
        </w:rPr>
      </w:pPr>
      <w:r>
        <w:rPr>
          <w:rFonts w:ascii="Times New Roman" w:hAnsi="Times New Roman"/>
          <w:sz w:val="28"/>
          <w:szCs w:val="28"/>
        </w:rPr>
        <w:t>Высшее профессиональное образование имеют – 7 педагогов, что составляет 64 %, Среднее профессиональное образование имеют -4, что составляет 36%.</w:t>
      </w:r>
    </w:p>
    <w:p w14:paraId="21FBF26B">
      <w:pPr>
        <w:ind w:firstLine="426"/>
        <w:rPr>
          <w:rFonts w:ascii="Times New Roman" w:hAnsi="Times New Roman"/>
          <w:sz w:val="28"/>
          <w:szCs w:val="28"/>
        </w:rPr>
      </w:pPr>
      <w:r>
        <w:rPr>
          <w:rFonts w:ascii="Times New Roman" w:hAnsi="Times New Roman" w:eastAsia="Times New Roman"/>
          <w:sz w:val="28"/>
          <w:szCs w:val="28"/>
          <w:lang w:eastAsia="ru-RU"/>
        </w:rPr>
        <w:t>Численность педагогических работников педагогический стаж работы которых составляет:</w:t>
      </w:r>
    </w:p>
    <w:p w14:paraId="3BEBE48C">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 до 5 лет:  4 человека </w:t>
      </w:r>
    </w:p>
    <w:p w14:paraId="6A99FA80">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 свыше 30 лет: 0 человек</w:t>
      </w:r>
    </w:p>
    <w:p w14:paraId="4DD4C243">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Численность педагогических  работников в возрасте до 30 лет – 2</w:t>
      </w:r>
    </w:p>
    <w:p w14:paraId="0EB8A963">
      <w:pPr>
        <w:spacing w:after="0"/>
        <w:ind w:left="-426"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Свыше 55 лет- 0</w:t>
      </w:r>
    </w:p>
    <w:p w14:paraId="6026A79D">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Соотношение педагогических работников и воспитанников составляет 18 детей    на одного педагога.</w:t>
      </w:r>
    </w:p>
    <w:p w14:paraId="09F22CE1">
      <w:pPr>
        <w:spacing w:after="0" w:line="240" w:lineRule="auto"/>
        <w:ind w:left="-426"/>
        <w:rPr>
          <w:rFonts w:ascii="Times New Roman" w:hAnsi="Times New Roman" w:eastAsia="Times New Roman"/>
          <w:sz w:val="28"/>
          <w:szCs w:val="28"/>
          <w:lang w:eastAsia="ru-RU"/>
        </w:rPr>
      </w:pPr>
    </w:p>
    <w:p w14:paraId="0F35D0DE">
      <w:pPr>
        <w:spacing w:after="0" w:line="240" w:lineRule="auto"/>
        <w:ind w:left="-426"/>
        <w:rPr>
          <w:rFonts w:ascii="Times New Roman" w:hAnsi="Times New Roman" w:eastAsia="Times New Roman"/>
          <w:b/>
          <w:sz w:val="28"/>
          <w:szCs w:val="28"/>
          <w:lang w:eastAsia="ru-RU"/>
        </w:rPr>
      </w:pPr>
    </w:p>
    <w:p w14:paraId="55DF0315">
      <w:pPr>
        <w:spacing w:after="0" w:line="240" w:lineRule="auto"/>
        <w:ind w:left="-426"/>
        <w:rPr>
          <w:rFonts w:ascii="Times New Roman" w:hAnsi="Times New Roman" w:eastAsia="Times New Roman"/>
          <w:b/>
          <w:sz w:val="28"/>
          <w:szCs w:val="28"/>
          <w:lang w:eastAsia="ru-RU"/>
        </w:rPr>
      </w:pPr>
    </w:p>
    <w:p w14:paraId="43F3461D">
      <w:pPr>
        <w:spacing w:after="0" w:line="240" w:lineRule="auto"/>
        <w:ind w:left="-426"/>
        <w:jc w:val="center"/>
        <w:rPr>
          <w:rFonts w:ascii="Times New Roman" w:hAnsi="Times New Roman" w:eastAsia="Times New Roman"/>
          <w:b/>
          <w:i/>
          <w:sz w:val="28"/>
          <w:szCs w:val="28"/>
          <w:lang w:eastAsia="ru-RU"/>
        </w:rPr>
      </w:pPr>
      <w:r>
        <w:rPr>
          <w:rFonts w:ascii="Times New Roman" w:hAnsi="Times New Roman" w:eastAsia="Times New Roman"/>
          <w:b/>
          <w:i/>
          <w:sz w:val="28"/>
          <w:szCs w:val="28"/>
          <w:lang w:eastAsia="ru-RU"/>
        </w:rPr>
        <w:t>Инновационная деятельность</w:t>
      </w:r>
    </w:p>
    <w:p w14:paraId="1CE94704">
      <w:pPr>
        <w:pStyle w:val="13"/>
        <w:spacing w:before="0" w:beforeAutospacing="0" w:after="0" w:afterAutospacing="0" w:line="276" w:lineRule="auto"/>
        <w:ind w:left="-425"/>
        <w:jc w:val="both"/>
        <w:rPr>
          <w:rStyle w:val="8"/>
          <w:b w:val="0"/>
          <w:color w:val="23271B"/>
          <w:sz w:val="28"/>
          <w:szCs w:val="28"/>
        </w:rPr>
      </w:pPr>
      <w:r>
        <w:rPr>
          <w:sz w:val="28"/>
          <w:szCs w:val="28"/>
        </w:rPr>
        <w:t xml:space="preserve">   МБДОУ «Солянский детский сад №1» с марта 2019 года</w:t>
      </w:r>
      <w:r>
        <w:rPr>
          <w:bCs/>
          <w:sz w:val="28"/>
          <w:szCs w:val="28"/>
        </w:rPr>
        <w:t xml:space="preserve"> имеет статус</w:t>
      </w:r>
      <w:r>
        <w:rPr>
          <w:sz w:val="28"/>
          <w:szCs w:val="28"/>
        </w:rPr>
        <w:t xml:space="preserve">  участника Региональной инновационной площадки – инновационные комплексы в образовании (далее РИП – ИнКО) </w:t>
      </w:r>
      <w:r>
        <w:rPr>
          <w:rStyle w:val="8"/>
          <w:color w:val="23271B"/>
          <w:sz w:val="28"/>
          <w:szCs w:val="28"/>
        </w:rPr>
        <w:t>«Обновление дошкольного образования в условиях введения ФГОС». БРЕНД «Традиции семьи — традиции детского сада»</w:t>
      </w:r>
      <w:r>
        <w:rPr>
          <w:color w:val="23271B"/>
          <w:sz w:val="28"/>
          <w:szCs w:val="28"/>
        </w:rPr>
        <w:t xml:space="preserve"> </w:t>
      </w:r>
    </w:p>
    <w:p w14:paraId="3B01454A">
      <w:pPr>
        <w:pStyle w:val="13"/>
        <w:spacing w:before="0" w:beforeAutospacing="0" w:after="0" w:afterAutospacing="0" w:line="276" w:lineRule="auto"/>
        <w:ind w:left="-425"/>
        <w:jc w:val="both"/>
        <w:rPr>
          <w:sz w:val="28"/>
          <w:szCs w:val="28"/>
        </w:rPr>
      </w:pPr>
      <w:r>
        <w:rPr>
          <w:b/>
          <w:sz w:val="28"/>
          <w:szCs w:val="28"/>
        </w:rPr>
        <w:t>Концепция бренда:</w:t>
      </w:r>
      <w:r>
        <w:rPr>
          <w:sz w:val="28"/>
          <w:szCs w:val="28"/>
        </w:rPr>
        <w:t xml:space="preserve"> «Создание условий для раннего развития детей в возрасте до двух лет, реализация программы психолого-педагогической, методической и консультативной помощи родителям (законным представителям) детей, получающих дошкольное образование в семье». В 2022 году мы продолжили работу участника РИП-ИнКО «Успешный дошкольник». </w:t>
      </w:r>
    </w:p>
    <w:p w14:paraId="20D8D2B5">
      <w:pPr>
        <w:pStyle w:val="13"/>
        <w:spacing w:before="0" w:beforeAutospacing="0" w:after="0" w:afterAutospacing="0" w:line="276" w:lineRule="auto"/>
        <w:ind w:left="-425"/>
        <w:jc w:val="both"/>
        <w:rPr>
          <w:sz w:val="28"/>
          <w:szCs w:val="28"/>
        </w:rPr>
      </w:pPr>
      <w:r>
        <w:rPr>
          <w:sz w:val="28"/>
          <w:szCs w:val="28"/>
        </w:rPr>
        <w:t xml:space="preserve">Инновационный продукт: мультфильм </w:t>
      </w:r>
    </w:p>
    <w:p w14:paraId="4D0E8476">
      <w:pPr>
        <w:pStyle w:val="13"/>
        <w:spacing w:before="0" w:beforeAutospacing="0" w:after="0" w:afterAutospacing="0" w:line="276" w:lineRule="auto"/>
        <w:ind w:left="-425"/>
        <w:jc w:val="both"/>
        <w:rPr>
          <w:sz w:val="28"/>
          <w:szCs w:val="28"/>
        </w:rPr>
      </w:pPr>
      <w:r>
        <w:rPr>
          <w:sz w:val="28"/>
          <w:szCs w:val="28"/>
        </w:rPr>
        <w:t xml:space="preserve">В состав творческой группы реализации бренда входит весь педагогический коллектив Доу – 9 педагогов. </w:t>
      </w:r>
    </w:p>
    <w:p w14:paraId="572E6BBE">
      <w:pPr>
        <w:pStyle w:val="13"/>
        <w:spacing w:before="0" w:beforeAutospacing="0" w:after="0" w:afterAutospacing="0" w:line="276" w:lineRule="auto"/>
        <w:ind w:left="-425"/>
        <w:jc w:val="both"/>
        <w:rPr>
          <w:sz w:val="28"/>
          <w:szCs w:val="28"/>
        </w:rPr>
      </w:pPr>
      <w:r>
        <w:rPr>
          <w:sz w:val="28"/>
          <w:szCs w:val="28"/>
        </w:rPr>
        <w:t xml:space="preserve">Цели инновационной деятельности </w:t>
      </w:r>
    </w:p>
    <w:p w14:paraId="5093C697">
      <w:pPr>
        <w:pStyle w:val="13"/>
        <w:spacing w:before="0" w:beforeAutospacing="0" w:after="0" w:afterAutospacing="0" w:line="276" w:lineRule="auto"/>
        <w:ind w:left="-425"/>
        <w:jc w:val="both"/>
        <w:rPr>
          <w:sz w:val="28"/>
          <w:szCs w:val="28"/>
        </w:rPr>
      </w:pPr>
      <w:r>
        <w:rPr>
          <w:sz w:val="28"/>
          <w:szCs w:val="28"/>
        </w:rPr>
        <w:t xml:space="preserve">1.Создание условий для подготовки педагогических кадров к реализации актуальных направлений государственной политике в сфере образования. </w:t>
      </w:r>
    </w:p>
    <w:p w14:paraId="7F0596EF">
      <w:pPr>
        <w:pStyle w:val="13"/>
        <w:spacing w:before="0" w:beforeAutospacing="0" w:after="0" w:afterAutospacing="0" w:line="276" w:lineRule="auto"/>
        <w:ind w:left="-425"/>
        <w:jc w:val="both"/>
        <w:rPr>
          <w:sz w:val="28"/>
          <w:szCs w:val="28"/>
        </w:rPr>
      </w:pPr>
      <w:r>
        <w:rPr>
          <w:sz w:val="28"/>
          <w:szCs w:val="28"/>
        </w:rPr>
        <w:t>2. Обеспечение системного, содержательного и продуктивного взаимодействия участников ИНКО с целью освоения, выращивания, сопровождения и тиражирования инновационных педагогических практик, направленных на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14:paraId="0C837109">
      <w:pPr>
        <w:pStyle w:val="13"/>
        <w:spacing w:before="0" w:beforeAutospacing="0" w:after="0" w:afterAutospacing="0" w:line="276" w:lineRule="auto"/>
        <w:ind w:left="-425"/>
        <w:jc w:val="both"/>
        <w:rPr>
          <w:sz w:val="28"/>
          <w:szCs w:val="28"/>
        </w:rPr>
      </w:pPr>
      <w:r>
        <w:rPr>
          <w:sz w:val="28"/>
          <w:szCs w:val="28"/>
        </w:rPr>
        <w:t xml:space="preserve">3. Обеспечение условий непрерывного профессионального развития педагогических кадров, их готовности к инновационной деятельности. </w:t>
      </w:r>
    </w:p>
    <w:p w14:paraId="512CCAEA">
      <w:pPr>
        <w:pStyle w:val="13"/>
        <w:spacing w:before="0" w:beforeAutospacing="0" w:after="0" w:afterAutospacing="0" w:line="276" w:lineRule="auto"/>
        <w:ind w:left="-425"/>
        <w:jc w:val="both"/>
        <w:rPr>
          <w:sz w:val="28"/>
          <w:szCs w:val="28"/>
        </w:rPr>
      </w:pPr>
      <w:r>
        <w:rPr>
          <w:sz w:val="28"/>
          <w:szCs w:val="28"/>
        </w:rPr>
        <w:t xml:space="preserve">В рамках деятельности РИП-ИнКО осуществляется формирование готовности участников РИП-ИнКО к работе в проектах различного масштаба, значимых для развития региональной системы образования. </w:t>
      </w:r>
    </w:p>
    <w:p w14:paraId="55C9A3DF">
      <w:pPr>
        <w:pStyle w:val="13"/>
        <w:spacing w:before="0" w:beforeAutospacing="0" w:after="0" w:afterAutospacing="0" w:line="276" w:lineRule="auto"/>
        <w:ind w:left="-425"/>
        <w:jc w:val="both"/>
        <w:rPr>
          <w:sz w:val="28"/>
          <w:szCs w:val="28"/>
        </w:rPr>
      </w:pPr>
      <w:r>
        <w:rPr>
          <w:sz w:val="28"/>
          <w:szCs w:val="28"/>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6A253586">
      <w:pPr>
        <w:spacing w:after="0"/>
        <w:ind w:left="-425"/>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 базе МБДОУ «Солянский детский сад №1»  в 2022-23 гг. продолжает свою работу консультационный пункт  </w:t>
      </w:r>
      <w:r>
        <w:rPr>
          <w:rFonts w:ascii="Times New Roman" w:hAnsi="Times New Roman" w:eastAsia="Times New Roman"/>
          <w:b/>
          <w:bCs/>
          <w:sz w:val="28"/>
          <w:szCs w:val="28"/>
          <w:lang w:eastAsia="ru-RU"/>
        </w:rPr>
        <w:t>оказания услуг психолого-педагогической, методической и консультативной помощи родителям (законным представителям) детей от 1 до 7 лет. </w:t>
      </w:r>
    </w:p>
    <w:p w14:paraId="7FE6011D">
      <w:pPr>
        <w:spacing w:before="180" w:after="180"/>
        <w:ind w:left="-426" w:firstLine="426"/>
        <w:jc w:val="both"/>
        <w:rPr>
          <w:rFonts w:ascii="Times New Roman" w:hAnsi="Times New Roman" w:eastAsia="Times New Roman"/>
          <w:sz w:val="28"/>
          <w:szCs w:val="28"/>
          <w:lang w:eastAsia="ru-RU"/>
        </w:rPr>
      </w:pPr>
      <w:r>
        <w:rPr>
          <w:rFonts w:ascii="Times New Roman" w:hAnsi="Times New Roman" w:eastAsia="Times New Roman"/>
          <w:b/>
          <w:bCs/>
          <w:i/>
          <w:sz w:val="28"/>
          <w:szCs w:val="28"/>
          <w:u w:val="single"/>
          <w:lang w:eastAsia="ru-RU"/>
        </w:rPr>
        <w:t>Цели консультационного пункта</w:t>
      </w:r>
      <w:r>
        <w:rPr>
          <w:rFonts w:ascii="Times New Roman" w:hAnsi="Times New Roman" w:eastAsia="Times New Roman"/>
          <w:b/>
          <w:bCs/>
          <w:sz w:val="28"/>
          <w:szCs w:val="28"/>
          <w:u w:val="single"/>
          <w:lang w:eastAsia="ru-RU"/>
        </w:rPr>
        <w:t> </w:t>
      </w:r>
      <w:r>
        <w:rPr>
          <w:rFonts w:ascii="Times New Roman" w:hAnsi="Times New Roman" w:eastAsia="Times New Roman"/>
          <w:sz w:val="28"/>
          <w:szCs w:val="28"/>
          <w:lang w:eastAsia="ru-RU"/>
        </w:rPr>
        <w:t>–  обеспечение всестороннего развития, воспитания и обучения детей в возрасте от 1 до 7 лет, не охваченных дошкольным образованием, выравнивания их стартовых возможностей при поступлении в школу, обеспечения успешной адаптации при поступлении в дошкольное образовательное учреждение, оказания профессиональной помощи родителям (законным представителям) в вопросах воспитания и развития детей с учетом их возрастных особенностей.</w:t>
      </w:r>
    </w:p>
    <w:p w14:paraId="1E2B3508">
      <w:pPr>
        <w:spacing w:before="180" w:after="180"/>
        <w:ind w:left="-426" w:firstLine="426"/>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Квалифицированные специалисты МБДОУ «Солянский детский сад №1», имеющие опыт работы с детьми с разными образовательными потребностями, оказывают услуги на безвозмездной основе родителям (законным представителям) по различным вопросам, связанным с социализацией, адаптацией, воспитанием, обучением, развитием детей дошкольного возраста.</w:t>
      </w:r>
    </w:p>
    <w:p w14:paraId="27686577">
      <w:pPr>
        <w:spacing w:after="0"/>
        <w:ind w:left="-426" w:firstLine="426"/>
        <w:jc w:val="center"/>
        <w:rPr>
          <w:rFonts w:ascii="Times New Roman" w:hAnsi="Times New Roman"/>
          <w:b/>
          <w:sz w:val="28"/>
          <w:szCs w:val="28"/>
        </w:rPr>
      </w:pPr>
      <w:r>
        <w:rPr>
          <w:rFonts w:ascii="Times New Roman" w:hAnsi="Times New Roman"/>
          <w:b/>
          <w:sz w:val="28"/>
          <w:szCs w:val="28"/>
        </w:rPr>
        <w:t>6. Оценка учебно-методического и библиотечно-информационного обеспечения ДОУ.</w:t>
      </w:r>
    </w:p>
    <w:p w14:paraId="16171FAA">
      <w:pPr>
        <w:spacing w:after="0"/>
        <w:ind w:left="-426" w:firstLine="426"/>
        <w:rPr>
          <w:rFonts w:ascii="Times New Roman" w:hAnsi="Times New Roman"/>
          <w:sz w:val="28"/>
          <w:szCs w:val="28"/>
        </w:rPr>
      </w:pPr>
      <w:r>
        <w:rPr>
          <w:rFonts w:ascii="Times New Roman" w:hAnsi="Times New Roman"/>
          <w:sz w:val="28"/>
          <w:szCs w:val="28"/>
        </w:rPr>
        <w:t xml:space="preserve">Учебно- методическое обеспечение располагается в кабинете старшего воспитателя,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w:t>
      </w:r>
    </w:p>
    <w:p w14:paraId="1EB30A0E">
      <w:pPr>
        <w:spacing w:after="0" w:line="240" w:lineRule="auto"/>
        <w:ind w:left="-426"/>
        <w:rPr>
          <w:rFonts w:ascii="Times New Roman" w:hAnsi="Times New Roman"/>
          <w:sz w:val="28"/>
          <w:szCs w:val="28"/>
        </w:rPr>
      </w:pPr>
    </w:p>
    <w:p w14:paraId="121FA531">
      <w:pPr>
        <w:spacing w:after="0"/>
        <w:ind w:firstLine="426"/>
        <w:rPr>
          <w:rFonts w:ascii="Times New Roman" w:hAnsi="Times New Roman" w:eastAsia="Times New Roman"/>
          <w:i/>
          <w:sz w:val="28"/>
          <w:szCs w:val="28"/>
          <w:lang w:eastAsia="ru-RU"/>
        </w:rPr>
      </w:pPr>
      <w:r>
        <w:rPr>
          <w:rFonts w:ascii="Times New Roman" w:hAnsi="Times New Roman" w:eastAsia="Times New Roman"/>
          <w:b/>
          <w:i/>
          <w:spacing w:val="-9"/>
          <w:sz w:val="28"/>
          <w:szCs w:val="28"/>
          <w:lang w:eastAsia="ru-RU"/>
        </w:rPr>
        <w:t xml:space="preserve">Образовательная  </w:t>
      </w:r>
      <w:r>
        <w:rPr>
          <w:rFonts w:ascii="Times New Roman" w:hAnsi="Times New Roman" w:eastAsia="Times New Roman"/>
          <w:b/>
          <w:i/>
          <w:sz w:val="28"/>
          <w:szCs w:val="28"/>
          <w:lang w:eastAsia="ru-RU"/>
        </w:rPr>
        <w:t>область  «Физическая развитие»</w:t>
      </w:r>
    </w:p>
    <w:p w14:paraId="34C27DDB">
      <w:pPr>
        <w:spacing w:after="0"/>
        <w:ind w:firstLine="426"/>
        <w:rPr>
          <w:rFonts w:ascii="Times New Roman" w:hAnsi="Times New Roman" w:eastAsia="Times New Roman"/>
          <w:sz w:val="28"/>
          <w:szCs w:val="28"/>
          <w:lang w:eastAsia="ru-RU"/>
        </w:rPr>
      </w:pPr>
      <w:r>
        <w:rPr>
          <w:rFonts w:ascii="Times New Roman" w:hAnsi="Times New Roman" w:eastAsia="Times New Roman"/>
          <w:b/>
          <w:i/>
          <w:sz w:val="28"/>
          <w:szCs w:val="28"/>
          <w:lang w:eastAsia="ru-RU"/>
        </w:rPr>
        <w:t>Цель:</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 формирование у детей интереса и ценностного отношения к занятиям физической культурой, гармоничное физическое развитие.  Охрана здоровья детей и формирование основы культуры  здоровья.  Формирование основ безопасности собственной жизнедеятельности.</w:t>
      </w:r>
    </w:p>
    <w:tbl>
      <w:tblPr>
        <w:tblStyle w:val="5"/>
        <w:tblpPr w:leftFromText="180" w:rightFromText="180" w:vertAnchor="text" w:horzAnchor="margin" w:tblpXSpec="center" w:tblpY="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1"/>
        <w:gridCol w:w="3211"/>
        <w:gridCol w:w="3108"/>
      </w:tblGrid>
      <w:tr w14:paraId="2B83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trPr>
        <w:tc>
          <w:tcPr>
            <w:tcW w:w="3071" w:type="dxa"/>
            <w:shd w:val="clear" w:color="auto" w:fill="auto"/>
          </w:tcPr>
          <w:p w14:paraId="756E5DAD">
            <w:pPr>
              <w:ind w:firstLine="360"/>
              <w:rPr>
                <w:rFonts w:ascii="Times New Roman" w:hAnsi="Times New Roman"/>
                <w:sz w:val="24"/>
                <w:szCs w:val="24"/>
              </w:rPr>
            </w:pPr>
            <w:r>
              <w:rPr>
                <w:rFonts w:ascii="Times New Roman" w:hAnsi="Times New Roman"/>
                <w:sz w:val="24"/>
                <w:szCs w:val="24"/>
              </w:rPr>
              <w:t xml:space="preserve">Автор </w:t>
            </w:r>
          </w:p>
          <w:p w14:paraId="16546882">
            <w:pPr>
              <w:ind w:firstLine="360"/>
              <w:rPr>
                <w:rFonts w:ascii="Times New Roman" w:hAnsi="Times New Roman"/>
                <w:sz w:val="24"/>
                <w:szCs w:val="24"/>
              </w:rPr>
            </w:pPr>
            <w:r>
              <w:rPr>
                <w:rFonts w:ascii="Times New Roman" w:hAnsi="Times New Roman"/>
                <w:sz w:val="24"/>
                <w:szCs w:val="24"/>
              </w:rPr>
              <w:t>составитель</w:t>
            </w:r>
          </w:p>
        </w:tc>
        <w:tc>
          <w:tcPr>
            <w:tcW w:w="3211" w:type="dxa"/>
            <w:shd w:val="clear" w:color="auto" w:fill="auto"/>
          </w:tcPr>
          <w:p w14:paraId="349762E0">
            <w:pPr>
              <w:ind w:firstLine="360"/>
              <w:rPr>
                <w:rFonts w:ascii="Times New Roman" w:hAnsi="Times New Roman"/>
                <w:sz w:val="24"/>
                <w:szCs w:val="24"/>
              </w:rPr>
            </w:pPr>
            <w:r>
              <w:rPr>
                <w:rFonts w:ascii="Times New Roman" w:hAnsi="Times New Roman"/>
                <w:sz w:val="24"/>
                <w:szCs w:val="24"/>
              </w:rPr>
              <w:t>Наименование издания</w:t>
            </w:r>
          </w:p>
        </w:tc>
        <w:tc>
          <w:tcPr>
            <w:tcW w:w="3108" w:type="dxa"/>
            <w:shd w:val="clear" w:color="auto" w:fill="auto"/>
          </w:tcPr>
          <w:p w14:paraId="7BA7A012">
            <w:pPr>
              <w:ind w:firstLine="360"/>
              <w:rPr>
                <w:rFonts w:ascii="Times New Roman" w:hAnsi="Times New Roman"/>
                <w:sz w:val="24"/>
                <w:szCs w:val="24"/>
              </w:rPr>
            </w:pPr>
            <w:r>
              <w:rPr>
                <w:rFonts w:ascii="Times New Roman" w:hAnsi="Times New Roman"/>
                <w:sz w:val="24"/>
                <w:szCs w:val="24"/>
              </w:rPr>
              <w:t>Издательство</w:t>
            </w:r>
          </w:p>
        </w:tc>
      </w:tr>
      <w:tr w14:paraId="738B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071" w:type="dxa"/>
            <w:shd w:val="clear" w:color="auto" w:fill="auto"/>
          </w:tcPr>
          <w:p w14:paraId="26B3D6B2">
            <w:pPr>
              <w:ind w:firstLine="360"/>
              <w:rPr>
                <w:rFonts w:ascii="Times New Roman" w:hAnsi="Times New Roman"/>
                <w:sz w:val="24"/>
                <w:szCs w:val="24"/>
              </w:rPr>
            </w:pPr>
            <w:r>
              <w:rPr>
                <w:rFonts w:ascii="Times New Roman" w:hAnsi="Times New Roman"/>
                <w:sz w:val="24"/>
                <w:szCs w:val="24"/>
              </w:rPr>
              <w:t>Глазырина  Л.  Д.</w:t>
            </w:r>
          </w:p>
        </w:tc>
        <w:tc>
          <w:tcPr>
            <w:tcW w:w="3211" w:type="dxa"/>
            <w:shd w:val="clear" w:color="auto" w:fill="auto"/>
          </w:tcPr>
          <w:p w14:paraId="6227F6BE">
            <w:pPr>
              <w:ind w:firstLine="360"/>
              <w:rPr>
                <w:rFonts w:ascii="Times New Roman" w:hAnsi="Times New Roman"/>
                <w:sz w:val="24"/>
                <w:szCs w:val="24"/>
              </w:rPr>
            </w:pPr>
            <w:r>
              <w:rPr>
                <w:rFonts w:ascii="Times New Roman" w:hAnsi="Times New Roman"/>
                <w:sz w:val="24"/>
                <w:szCs w:val="24"/>
              </w:rPr>
              <w:t>Физическая  культура-  дошкольникам</w:t>
            </w:r>
          </w:p>
        </w:tc>
        <w:tc>
          <w:tcPr>
            <w:tcW w:w="3108" w:type="dxa"/>
            <w:shd w:val="clear" w:color="auto" w:fill="auto"/>
          </w:tcPr>
          <w:p w14:paraId="712E0C31">
            <w:pPr>
              <w:ind w:firstLine="360"/>
              <w:rPr>
                <w:rFonts w:ascii="Times New Roman" w:hAnsi="Times New Roman"/>
                <w:sz w:val="24"/>
                <w:szCs w:val="24"/>
              </w:rPr>
            </w:pPr>
            <w:r>
              <w:rPr>
                <w:rFonts w:ascii="Times New Roman" w:hAnsi="Times New Roman"/>
                <w:sz w:val="24"/>
                <w:szCs w:val="24"/>
              </w:rPr>
              <w:t>Москва  Владос  2001.</w:t>
            </w:r>
          </w:p>
        </w:tc>
      </w:tr>
      <w:tr w14:paraId="46C9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71" w:type="dxa"/>
            <w:shd w:val="clear" w:color="auto" w:fill="auto"/>
          </w:tcPr>
          <w:p w14:paraId="135F857E">
            <w:pPr>
              <w:ind w:firstLine="360"/>
              <w:rPr>
                <w:rFonts w:ascii="Times New Roman" w:hAnsi="Times New Roman"/>
                <w:sz w:val="24"/>
                <w:szCs w:val="24"/>
              </w:rPr>
            </w:pPr>
            <w:r>
              <w:rPr>
                <w:rFonts w:ascii="Times New Roman" w:hAnsi="Times New Roman"/>
                <w:sz w:val="24"/>
                <w:szCs w:val="24"/>
              </w:rPr>
              <w:t>Харченко  Т. Е.</w:t>
            </w:r>
          </w:p>
        </w:tc>
        <w:tc>
          <w:tcPr>
            <w:tcW w:w="3211" w:type="dxa"/>
            <w:shd w:val="clear" w:color="auto" w:fill="auto"/>
          </w:tcPr>
          <w:p w14:paraId="155CD17B">
            <w:pPr>
              <w:ind w:firstLine="360"/>
              <w:rPr>
                <w:rFonts w:ascii="Times New Roman" w:hAnsi="Times New Roman"/>
                <w:sz w:val="24"/>
                <w:szCs w:val="24"/>
              </w:rPr>
            </w:pPr>
            <w:r>
              <w:rPr>
                <w:rFonts w:ascii="Times New Roman" w:hAnsi="Times New Roman"/>
                <w:sz w:val="24"/>
                <w:szCs w:val="24"/>
              </w:rPr>
              <w:t>Организация  двигательной  деятельности  детей  в  детском саду</w:t>
            </w:r>
          </w:p>
        </w:tc>
        <w:tc>
          <w:tcPr>
            <w:tcW w:w="3108" w:type="dxa"/>
            <w:shd w:val="clear" w:color="auto" w:fill="auto"/>
          </w:tcPr>
          <w:p w14:paraId="4AC8BFD0">
            <w:pPr>
              <w:ind w:firstLine="360"/>
              <w:rPr>
                <w:rFonts w:ascii="Times New Roman" w:hAnsi="Times New Roman"/>
                <w:sz w:val="24"/>
                <w:szCs w:val="24"/>
              </w:rPr>
            </w:pPr>
            <w:r>
              <w:rPr>
                <w:rFonts w:ascii="Times New Roman" w:hAnsi="Times New Roman"/>
                <w:sz w:val="24"/>
                <w:szCs w:val="24"/>
              </w:rPr>
              <w:t>Детство  пресс 2010</w:t>
            </w:r>
          </w:p>
        </w:tc>
      </w:tr>
      <w:tr w14:paraId="35E1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3071" w:type="dxa"/>
            <w:shd w:val="clear" w:color="auto" w:fill="auto"/>
          </w:tcPr>
          <w:p w14:paraId="49E28444">
            <w:pPr>
              <w:ind w:firstLine="360"/>
              <w:rPr>
                <w:rFonts w:ascii="Times New Roman" w:hAnsi="Times New Roman"/>
                <w:sz w:val="24"/>
                <w:szCs w:val="24"/>
              </w:rPr>
            </w:pPr>
            <w:r>
              <w:rPr>
                <w:rFonts w:ascii="Times New Roman" w:hAnsi="Times New Roman"/>
                <w:sz w:val="24"/>
                <w:szCs w:val="24"/>
              </w:rPr>
              <w:t xml:space="preserve">Орла В . И.  </w:t>
            </w:r>
          </w:p>
          <w:p w14:paraId="2219AEDA">
            <w:pPr>
              <w:ind w:firstLine="360"/>
              <w:rPr>
                <w:rFonts w:ascii="Times New Roman" w:hAnsi="Times New Roman"/>
                <w:sz w:val="24"/>
                <w:szCs w:val="24"/>
              </w:rPr>
            </w:pPr>
            <w:r>
              <w:rPr>
                <w:rFonts w:ascii="Times New Roman" w:hAnsi="Times New Roman"/>
                <w:sz w:val="24"/>
                <w:szCs w:val="24"/>
              </w:rPr>
              <w:t>Агаджанова  С.  Н.</w:t>
            </w:r>
          </w:p>
        </w:tc>
        <w:tc>
          <w:tcPr>
            <w:tcW w:w="3211" w:type="dxa"/>
            <w:shd w:val="clear" w:color="auto" w:fill="auto"/>
          </w:tcPr>
          <w:p w14:paraId="7C8B79DE">
            <w:pPr>
              <w:ind w:firstLine="360"/>
              <w:rPr>
                <w:rFonts w:ascii="Times New Roman" w:hAnsi="Times New Roman"/>
                <w:sz w:val="24"/>
                <w:szCs w:val="24"/>
              </w:rPr>
            </w:pPr>
            <w:r>
              <w:rPr>
                <w:rFonts w:ascii="Times New Roman" w:hAnsi="Times New Roman"/>
                <w:sz w:val="24"/>
                <w:szCs w:val="24"/>
              </w:rPr>
              <w:t>Оздоровительная  работа  в дошкольных  образовательных  учреждениях</w:t>
            </w:r>
          </w:p>
        </w:tc>
        <w:tc>
          <w:tcPr>
            <w:tcW w:w="3108" w:type="dxa"/>
            <w:shd w:val="clear" w:color="auto" w:fill="auto"/>
          </w:tcPr>
          <w:p w14:paraId="458D9862">
            <w:pPr>
              <w:ind w:firstLine="360"/>
              <w:rPr>
                <w:rFonts w:ascii="Times New Roman" w:hAnsi="Times New Roman"/>
                <w:sz w:val="24"/>
                <w:szCs w:val="24"/>
              </w:rPr>
            </w:pPr>
            <w:r>
              <w:rPr>
                <w:rFonts w:ascii="Times New Roman" w:hAnsi="Times New Roman"/>
                <w:sz w:val="24"/>
                <w:szCs w:val="24"/>
              </w:rPr>
              <w:t>Детство  Пресс  2008.</w:t>
            </w:r>
          </w:p>
        </w:tc>
      </w:tr>
      <w:tr w14:paraId="48B0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3071" w:type="dxa"/>
            <w:shd w:val="clear" w:color="auto" w:fill="auto"/>
          </w:tcPr>
          <w:p w14:paraId="0CDDF320">
            <w:pPr>
              <w:ind w:firstLine="360"/>
              <w:rPr>
                <w:rFonts w:ascii="Times New Roman" w:hAnsi="Times New Roman"/>
                <w:sz w:val="24"/>
                <w:szCs w:val="24"/>
              </w:rPr>
            </w:pPr>
            <w:r>
              <w:rPr>
                <w:rFonts w:ascii="Times New Roman" w:hAnsi="Times New Roman"/>
                <w:sz w:val="24"/>
                <w:szCs w:val="24"/>
              </w:rPr>
              <w:t>Хабарова  Т.  В.</w:t>
            </w:r>
          </w:p>
          <w:p w14:paraId="7FA57159">
            <w:pPr>
              <w:ind w:firstLine="360"/>
              <w:rPr>
                <w:rFonts w:ascii="Times New Roman" w:hAnsi="Times New Roman"/>
                <w:sz w:val="24"/>
                <w:szCs w:val="24"/>
              </w:rPr>
            </w:pPr>
          </w:p>
          <w:p w14:paraId="698C8A17">
            <w:pPr>
              <w:ind w:firstLine="360"/>
              <w:rPr>
                <w:rFonts w:ascii="Times New Roman" w:hAnsi="Times New Roman"/>
                <w:sz w:val="24"/>
                <w:szCs w:val="24"/>
              </w:rPr>
            </w:pPr>
          </w:p>
          <w:p w14:paraId="654D3C7D">
            <w:pPr>
              <w:ind w:firstLine="360"/>
              <w:rPr>
                <w:rFonts w:ascii="Times New Roman" w:hAnsi="Times New Roman"/>
                <w:sz w:val="24"/>
                <w:szCs w:val="24"/>
              </w:rPr>
            </w:pPr>
            <w:r>
              <w:rPr>
                <w:rFonts w:ascii="Times New Roman" w:hAnsi="Times New Roman"/>
                <w:sz w:val="24"/>
                <w:szCs w:val="24"/>
              </w:rPr>
              <w:t>Пензулаева  Л. И.</w:t>
            </w:r>
          </w:p>
          <w:p w14:paraId="26DC000C">
            <w:pPr>
              <w:ind w:firstLine="360"/>
              <w:rPr>
                <w:rFonts w:ascii="Times New Roman" w:hAnsi="Times New Roman"/>
                <w:sz w:val="24"/>
                <w:szCs w:val="24"/>
              </w:rPr>
            </w:pPr>
            <w:r>
              <w:rPr>
                <w:rFonts w:ascii="Times New Roman" w:hAnsi="Times New Roman"/>
                <w:sz w:val="24"/>
                <w:szCs w:val="24"/>
              </w:rPr>
              <w:t>Пензулаева  Л. И.</w:t>
            </w:r>
          </w:p>
          <w:p w14:paraId="6D9AEB91">
            <w:pPr>
              <w:ind w:firstLine="360"/>
              <w:rPr>
                <w:rFonts w:ascii="Times New Roman" w:hAnsi="Times New Roman"/>
                <w:sz w:val="24"/>
                <w:szCs w:val="24"/>
              </w:rPr>
            </w:pPr>
          </w:p>
          <w:p w14:paraId="12E609BB">
            <w:pPr>
              <w:ind w:firstLine="360"/>
              <w:rPr>
                <w:rFonts w:ascii="Times New Roman" w:hAnsi="Times New Roman"/>
                <w:sz w:val="24"/>
                <w:szCs w:val="24"/>
              </w:rPr>
            </w:pPr>
            <w:r>
              <w:rPr>
                <w:rFonts w:ascii="Times New Roman" w:hAnsi="Times New Roman"/>
                <w:sz w:val="24"/>
                <w:szCs w:val="24"/>
              </w:rPr>
              <w:t>Лайзане  С. Я.</w:t>
            </w:r>
          </w:p>
          <w:p w14:paraId="68F4485E">
            <w:pPr>
              <w:rPr>
                <w:rFonts w:ascii="Times New Roman" w:hAnsi="Times New Roman"/>
                <w:sz w:val="24"/>
                <w:szCs w:val="24"/>
              </w:rPr>
            </w:pPr>
            <w:r>
              <w:rPr>
                <w:rFonts w:ascii="Times New Roman" w:hAnsi="Times New Roman"/>
                <w:sz w:val="24"/>
                <w:szCs w:val="24"/>
              </w:rPr>
              <w:t xml:space="preserve">      Степаненкова Э.Я. </w:t>
            </w:r>
          </w:p>
        </w:tc>
        <w:tc>
          <w:tcPr>
            <w:tcW w:w="3211" w:type="dxa"/>
            <w:shd w:val="clear" w:color="auto" w:fill="auto"/>
          </w:tcPr>
          <w:p w14:paraId="0AE258B0">
            <w:pPr>
              <w:ind w:firstLine="360"/>
              <w:rPr>
                <w:rFonts w:ascii="Times New Roman" w:hAnsi="Times New Roman"/>
                <w:sz w:val="24"/>
                <w:szCs w:val="24"/>
              </w:rPr>
            </w:pPr>
            <w:r>
              <w:rPr>
                <w:rFonts w:ascii="Times New Roman" w:hAnsi="Times New Roman"/>
                <w:sz w:val="24"/>
                <w:szCs w:val="24"/>
              </w:rPr>
              <w:t>Развитие  двигательных  способностей  старших  дошкольников</w:t>
            </w:r>
          </w:p>
          <w:p w14:paraId="2AE8E217">
            <w:pPr>
              <w:ind w:firstLine="360"/>
              <w:rPr>
                <w:rFonts w:ascii="Times New Roman" w:hAnsi="Times New Roman"/>
                <w:sz w:val="24"/>
                <w:szCs w:val="24"/>
              </w:rPr>
            </w:pPr>
            <w:r>
              <w:rPr>
                <w:rFonts w:ascii="Times New Roman" w:hAnsi="Times New Roman"/>
                <w:sz w:val="24"/>
                <w:szCs w:val="24"/>
              </w:rPr>
              <w:t>Физкультурные  занятия  с детьми  5-6  лет</w:t>
            </w:r>
          </w:p>
          <w:p w14:paraId="55D332FD">
            <w:pPr>
              <w:ind w:firstLine="360"/>
              <w:rPr>
                <w:rFonts w:ascii="Times New Roman" w:hAnsi="Times New Roman"/>
                <w:sz w:val="24"/>
                <w:szCs w:val="24"/>
              </w:rPr>
            </w:pPr>
            <w:r>
              <w:rPr>
                <w:rFonts w:ascii="Times New Roman" w:hAnsi="Times New Roman"/>
                <w:sz w:val="24"/>
                <w:szCs w:val="24"/>
              </w:rPr>
              <w:t>Физкультурные  занятия  с детьми  4-5 лет</w:t>
            </w:r>
          </w:p>
          <w:p w14:paraId="6BE1DB68">
            <w:pPr>
              <w:ind w:firstLine="360"/>
              <w:rPr>
                <w:rFonts w:ascii="Times New Roman" w:hAnsi="Times New Roman"/>
                <w:sz w:val="24"/>
                <w:szCs w:val="24"/>
              </w:rPr>
            </w:pPr>
            <w:r>
              <w:rPr>
                <w:rFonts w:ascii="Times New Roman" w:hAnsi="Times New Roman"/>
                <w:sz w:val="24"/>
                <w:szCs w:val="24"/>
              </w:rPr>
              <w:t>Физическая  культура  для  малышей</w:t>
            </w:r>
          </w:p>
          <w:p w14:paraId="7332EABB">
            <w:pPr>
              <w:ind w:firstLine="360"/>
              <w:rPr>
                <w:rFonts w:ascii="Times New Roman" w:hAnsi="Times New Roman"/>
                <w:sz w:val="24"/>
                <w:szCs w:val="24"/>
              </w:rPr>
            </w:pPr>
            <w:r>
              <w:rPr>
                <w:rFonts w:ascii="Times New Roman" w:hAnsi="Times New Roman"/>
                <w:sz w:val="24"/>
                <w:szCs w:val="24"/>
              </w:rPr>
              <w:t>Физическое воспитание в детском саду</w:t>
            </w:r>
          </w:p>
        </w:tc>
        <w:tc>
          <w:tcPr>
            <w:tcW w:w="3108" w:type="dxa"/>
            <w:shd w:val="clear" w:color="auto" w:fill="auto"/>
          </w:tcPr>
          <w:p w14:paraId="54C29E31">
            <w:pPr>
              <w:ind w:firstLine="360"/>
              <w:rPr>
                <w:rFonts w:ascii="Times New Roman" w:hAnsi="Times New Roman"/>
                <w:sz w:val="24"/>
                <w:szCs w:val="24"/>
              </w:rPr>
            </w:pPr>
            <w:r>
              <w:rPr>
                <w:rFonts w:ascii="Times New Roman" w:hAnsi="Times New Roman"/>
                <w:sz w:val="24"/>
                <w:szCs w:val="24"/>
              </w:rPr>
              <w:t>Детство  пресс  2010.</w:t>
            </w:r>
          </w:p>
          <w:p w14:paraId="4E942F19">
            <w:pPr>
              <w:ind w:firstLine="360"/>
              <w:rPr>
                <w:rFonts w:ascii="Times New Roman" w:hAnsi="Times New Roman"/>
                <w:sz w:val="24"/>
                <w:szCs w:val="24"/>
              </w:rPr>
            </w:pPr>
          </w:p>
          <w:p w14:paraId="4910501E">
            <w:pPr>
              <w:ind w:firstLine="360"/>
              <w:rPr>
                <w:rFonts w:ascii="Times New Roman" w:hAnsi="Times New Roman"/>
                <w:sz w:val="24"/>
                <w:szCs w:val="24"/>
              </w:rPr>
            </w:pPr>
            <w:r>
              <w:rPr>
                <w:rFonts w:ascii="Times New Roman" w:hAnsi="Times New Roman"/>
                <w:sz w:val="24"/>
                <w:szCs w:val="24"/>
              </w:rPr>
              <w:t xml:space="preserve">Москва  просвещение  </w:t>
            </w:r>
          </w:p>
          <w:p w14:paraId="3DA17B75">
            <w:pPr>
              <w:ind w:firstLine="360"/>
              <w:rPr>
                <w:rFonts w:ascii="Times New Roman" w:hAnsi="Times New Roman"/>
                <w:sz w:val="24"/>
                <w:szCs w:val="24"/>
              </w:rPr>
            </w:pPr>
            <w:r>
              <w:rPr>
                <w:rFonts w:ascii="Times New Roman" w:hAnsi="Times New Roman"/>
                <w:sz w:val="24"/>
                <w:szCs w:val="24"/>
              </w:rPr>
              <w:t>1986.</w:t>
            </w:r>
          </w:p>
          <w:p w14:paraId="30AFB64C">
            <w:pPr>
              <w:ind w:firstLine="360"/>
              <w:rPr>
                <w:rFonts w:ascii="Times New Roman" w:hAnsi="Times New Roman"/>
                <w:sz w:val="24"/>
                <w:szCs w:val="24"/>
              </w:rPr>
            </w:pPr>
            <w:r>
              <w:rPr>
                <w:rFonts w:ascii="Times New Roman" w:hAnsi="Times New Roman"/>
                <w:sz w:val="24"/>
                <w:szCs w:val="24"/>
              </w:rPr>
              <w:t>Москва  просвещение  1986.</w:t>
            </w:r>
          </w:p>
          <w:p w14:paraId="2B62D865">
            <w:pPr>
              <w:ind w:firstLine="360"/>
              <w:rPr>
                <w:rFonts w:ascii="Times New Roman" w:hAnsi="Times New Roman"/>
                <w:sz w:val="24"/>
                <w:szCs w:val="24"/>
              </w:rPr>
            </w:pPr>
            <w:r>
              <w:rPr>
                <w:rFonts w:ascii="Times New Roman" w:hAnsi="Times New Roman"/>
                <w:sz w:val="24"/>
                <w:szCs w:val="24"/>
              </w:rPr>
              <w:t>Изд-во Мозайка – Синтез Москва 2008</w:t>
            </w:r>
          </w:p>
        </w:tc>
      </w:tr>
    </w:tbl>
    <w:p w14:paraId="1A67BC49">
      <w:pPr>
        <w:spacing w:after="0" w:line="240" w:lineRule="auto"/>
        <w:ind w:left="-426"/>
        <w:rPr>
          <w:rFonts w:ascii="Times New Roman" w:hAnsi="Times New Roman" w:eastAsia="Times New Roman"/>
          <w:sz w:val="28"/>
          <w:szCs w:val="28"/>
          <w:lang w:eastAsia="ru-RU"/>
        </w:rPr>
      </w:pPr>
    </w:p>
    <w:p w14:paraId="335DB792">
      <w:pPr>
        <w:spacing w:after="0" w:line="240" w:lineRule="auto"/>
        <w:ind w:left="-426"/>
        <w:rPr>
          <w:rFonts w:ascii="Times New Roman" w:hAnsi="Times New Roman" w:eastAsia="Times New Roman"/>
          <w:sz w:val="24"/>
          <w:szCs w:val="24"/>
          <w:lang w:eastAsia="ru-RU"/>
        </w:rPr>
      </w:pPr>
    </w:p>
    <w:p w14:paraId="3829C7BC">
      <w:pPr>
        <w:spacing w:after="0" w:line="240" w:lineRule="auto"/>
        <w:rPr>
          <w:rFonts w:ascii="Times New Roman" w:hAnsi="Times New Roman" w:eastAsia="Times New Roman"/>
          <w:sz w:val="24"/>
          <w:szCs w:val="24"/>
          <w:lang w:eastAsia="ru-RU"/>
        </w:rPr>
      </w:pPr>
    </w:p>
    <w:p w14:paraId="24CE9AF0">
      <w:pPr>
        <w:spacing w:after="0"/>
        <w:ind w:firstLine="567"/>
        <w:rPr>
          <w:rFonts w:ascii="Times New Roman" w:hAnsi="Times New Roman" w:eastAsia="Times New Roman"/>
          <w:b/>
          <w:i/>
          <w:sz w:val="28"/>
          <w:szCs w:val="28"/>
          <w:lang w:eastAsia="ru-RU"/>
        </w:rPr>
      </w:pPr>
      <w:r>
        <w:rPr>
          <w:rFonts w:ascii="Times New Roman" w:hAnsi="Times New Roman" w:eastAsia="Times New Roman"/>
          <w:b/>
          <w:i/>
          <w:spacing w:val="-9"/>
          <w:sz w:val="28"/>
          <w:szCs w:val="28"/>
          <w:lang w:eastAsia="ru-RU"/>
        </w:rPr>
        <w:t xml:space="preserve">Образовательная  </w:t>
      </w:r>
      <w:r>
        <w:rPr>
          <w:rFonts w:ascii="Times New Roman" w:hAnsi="Times New Roman" w:eastAsia="Times New Roman"/>
          <w:b/>
          <w:i/>
          <w:sz w:val="28"/>
          <w:szCs w:val="28"/>
          <w:lang w:eastAsia="ru-RU"/>
        </w:rPr>
        <w:t>область «Социально-коммуникативное развитие»</w:t>
      </w:r>
    </w:p>
    <w:p w14:paraId="156FDEDE">
      <w:pPr>
        <w:spacing w:after="0"/>
        <w:ind w:firstLine="567"/>
        <w:rPr>
          <w:rFonts w:ascii="Times New Roman" w:hAnsi="Times New Roman" w:eastAsia="Times New Roman"/>
          <w:sz w:val="28"/>
          <w:szCs w:val="28"/>
          <w:lang w:eastAsia="ru-RU"/>
        </w:rPr>
      </w:pPr>
      <w:r>
        <w:rPr>
          <w:rFonts w:ascii="Times New Roman" w:hAnsi="Times New Roman" w:eastAsia="Times New Roman"/>
          <w:b/>
          <w:i/>
          <w:sz w:val="28"/>
          <w:szCs w:val="28"/>
          <w:lang w:eastAsia="ru-RU"/>
        </w:rPr>
        <w:t>Цель</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 xml:space="preserve">освоение первоначальных представлений социального характера и включение детей в систему социальных отношений.  Формирование положительного отношения к труду. </w:t>
      </w:r>
    </w:p>
    <w:p w14:paraId="298DE2FD">
      <w:pPr>
        <w:spacing w:after="0" w:line="240" w:lineRule="auto"/>
        <w:rPr>
          <w:rFonts w:ascii="Times New Roman" w:hAnsi="Times New Roman" w:eastAsia="Times New Roman"/>
          <w:sz w:val="28"/>
          <w:szCs w:val="28"/>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8"/>
        <w:gridCol w:w="3248"/>
        <w:gridCol w:w="3165"/>
      </w:tblGrid>
      <w:tr w14:paraId="2074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shd w:val="clear" w:color="auto" w:fill="auto"/>
          </w:tcPr>
          <w:p w14:paraId="21D811CC">
            <w:pPr>
              <w:ind w:firstLine="360"/>
              <w:rPr>
                <w:rFonts w:ascii="Times New Roman" w:hAnsi="Times New Roman"/>
                <w:sz w:val="24"/>
                <w:szCs w:val="24"/>
              </w:rPr>
            </w:pPr>
            <w:r>
              <w:rPr>
                <w:rFonts w:ascii="Times New Roman" w:hAnsi="Times New Roman"/>
                <w:sz w:val="24"/>
                <w:szCs w:val="24"/>
              </w:rPr>
              <w:t xml:space="preserve">Автор </w:t>
            </w:r>
          </w:p>
          <w:p w14:paraId="5BF4B726">
            <w:pPr>
              <w:ind w:firstLine="360"/>
              <w:rPr>
                <w:rFonts w:ascii="Times New Roman" w:hAnsi="Times New Roman"/>
                <w:sz w:val="24"/>
                <w:szCs w:val="24"/>
              </w:rPr>
            </w:pPr>
            <w:r>
              <w:rPr>
                <w:rFonts w:ascii="Times New Roman" w:hAnsi="Times New Roman"/>
                <w:sz w:val="24"/>
                <w:szCs w:val="24"/>
              </w:rPr>
              <w:t>составитель</w:t>
            </w:r>
          </w:p>
        </w:tc>
        <w:tc>
          <w:tcPr>
            <w:tcW w:w="3741" w:type="dxa"/>
            <w:shd w:val="clear" w:color="auto" w:fill="auto"/>
          </w:tcPr>
          <w:p w14:paraId="40B65DC6">
            <w:pPr>
              <w:ind w:firstLine="360"/>
              <w:rPr>
                <w:rFonts w:ascii="Times New Roman" w:hAnsi="Times New Roman"/>
                <w:sz w:val="24"/>
                <w:szCs w:val="24"/>
              </w:rPr>
            </w:pPr>
            <w:r>
              <w:rPr>
                <w:rFonts w:ascii="Times New Roman" w:hAnsi="Times New Roman"/>
                <w:sz w:val="24"/>
                <w:szCs w:val="24"/>
              </w:rPr>
              <w:t>Наименование издания</w:t>
            </w:r>
          </w:p>
        </w:tc>
        <w:tc>
          <w:tcPr>
            <w:tcW w:w="3742" w:type="dxa"/>
            <w:shd w:val="clear" w:color="auto" w:fill="auto"/>
          </w:tcPr>
          <w:p w14:paraId="2AFECF2A">
            <w:pPr>
              <w:ind w:firstLine="360"/>
              <w:rPr>
                <w:rFonts w:ascii="Times New Roman" w:hAnsi="Times New Roman"/>
                <w:sz w:val="24"/>
                <w:szCs w:val="24"/>
              </w:rPr>
            </w:pPr>
            <w:r>
              <w:rPr>
                <w:rFonts w:ascii="Times New Roman" w:hAnsi="Times New Roman"/>
                <w:sz w:val="24"/>
                <w:szCs w:val="24"/>
              </w:rPr>
              <w:t>Издательство</w:t>
            </w:r>
          </w:p>
        </w:tc>
      </w:tr>
      <w:tr w14:paraId="31BB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shd w:val="clear" w:color="auto" w:fill="auto"/>
          </w:tcPr>
          <w:p w14:paraId="15FB289C">
            <w:pPr>
              <w:ind w:firstLine="360"/>
              <w:rPr>
                <w:rFonts w:ascii="Times New Roman" w:hAnsi="Times New Roman"/>
                <w:sz w:val="24"/>
                <w:szCs w:val="24"/>
              </w:rPr>
            </w:pPr>
            <w:r>
              <w:rPr>
                <w:rFonts w:ascii="Times New Roman" w:hAnsi="Times New Roman"/>
                <w:sz w:val="24"/>
                <w:szCs w:val="24"/>
              </w:rPr>
              <w:t>Н.Н.Авдеева</w:t>
            </w:r>
          </w:p>
          <w:p w14:paraId="6CF59A32">
            <w:pPr>
              <w:ind w:firstLine="360"/>
              <w:rPr>
                <w:rFonts w:ascii="Times New Roman" w:hAnsi="Times New Roman"/>
                <w:sz w:val="24"/>
                <w:szCs w:val="24"/>
              </w:rPr>
            </w:pPr>
            <w:r>
              <w:rPr>
                <w:rFonts w:ascii="Times New Roman" w:hAnsi="Times New Roman"/>
                <w:sz w:val="24"/>
                <w:szCs w:val="24"/>
              </w:rPr>
              <w:t>О.Л.Князева</w:t>
            </w:r>
          </w:p>
          <w:p w14:paraId="64AE8E3D">
            <w:pPr>
              <w:ind w:firstLine="360"/>
              <w:rPr>
                <w:rFonts w:ascii="Times New Roman" w:hAnsi="Times New Roman"/>
                <w:sz w:val="24"/>
                <w:szCs w:val="24"/>
              </w:rPr>
            </w:pPr>
            <w:r>
              <w:rPr>
                <w:rFonts w:ascii="Times New Roman" w:hAnsi="Times New Roman"/>
                <w:sz w:val="24"/>
                <w:szCs w:val="24"/>
              </w:rPr>
              <w:t>Р.Б.Стеркина</w:t>
            </w:r>
          </w:p>
          <w:p w14:paraId="36917A75">
            <w:pPr>
              <w:ind w:firstLine="360"/>
              <w:rPr>
                <w:rFonts w:ascii="Times New Roman" w:hAnsi="Times New Roman"/>
                <w:sz w:val="24"/>
                <w:szCs w:val="24"/>
              </w:rPr>
            </w:pPr>
          </w:p>
          <w:p w14:paraId="533E3AE2">
            <w:pPr>
              <w:ind w:firstLine="360"/>
              <w:rPr>
                <w:rFonts w:ascii="Times New Roman" w:hAnsi="Times New Roman"/>
                <w:sz w:val="24"/>
                <w:szCs w:val="24"/>
              </w:rPr>
            </w:pPr>
          </w:p>
          <w:p w14:paraId="143AE37E">
            <w:pPr>
              <w:ind w:firstLine="360"/>
              <w:rPr>
                <w:rFonts w:ascii="Times New Roman" w:hAnsi="Times New Roman"/>
                <w:sz w:val="24"/>
                <w:szCs w:val="24"/>
              </w:rPr>
            </w:pPr>
            <w:r>
              <w:rPr>
                <w:rFonts w:ascii="Times New Roman" w:hAnsi="Times New Roman"/>
                <w:sz w:val="24"/>
                <w:szCs w:val="24"/>
              </w:rPr>
              <w:t>Волчкова В.Н. Степанова Н.В.</w:t>
            </w:r>
          </w:p>
          <w:p w14:paraId="751D28ED">
            <w:pPr>
              <w:ind w:firstLine="360"/>
              <w:rPr>
                <w:rFonts w:ascii="Times New Roman" w:hAnsi="Times New Roman"/>
                <w:sz w:val="24"/>
                <w:szCs w:val="24"/>
              </w:rPr>
            </w:pPr>
          </w:p>
          <w:p w14:paraId="4E0B08CA">
            <w:pPr>
              <w:ind w:firstLine="360"/>
              <w:rPr>
                <w:rFonts w:ascii="Times New Roman" w:hAnsi="Times New Roman"/>
                <w:sz w:val="24"/>
                <w:szCs w:val="24"/>
              </w:rPr>
            </w:pPr>
            <w:r>
              <w:rPr>
                <w:rFonts w:ascii="Times New Roman" w:hAnsi="Times New Roman"/>
                <w:sz w:val="24"/>
                <w:szCs w:val="24"/>
              </w:rPr>
              <w:t>Бондаренко Т.Н.</w:t>
            </w:r>
          </w:p>
          <w:p w14:paraId="645089A1">
            <w:pPr>
              <w:ind w:firstLine="360"/>
              <w:rPr>
                <w:rFonts w:ascii="Times New Roman" w:hAnsi="Times New Roman"/>
                <w:sz w:val="24"/>
                <w:szCs w:val="24"/>
              </w:rPr>
            </w:pPr>
            <w:r>
              <w:rPr>
                <w:rFonts w:ascii="Times New Roman" w:hAnsi="Times New Roman"/>
                <w:sz w:val="24"/>
                <w:szCs w:val="24"/>
              </w:rPr>
              <w:t>Акулова О.В.</w:t>
            </w:r>
          </w:p>
          <w:p w14:paraId="0D5DF2D8">
            <w:pPr>
              <w:ind w:firstLine="360"/>
              <w:rPr>
                <w:rFonts w:ascii="Times New Roman" w:hAnsi="Times New Roman"/>
                <w:sz w:val="24"/>
                <w:szCs w:val="24"/>
              </w:rPr>
            </w:pPr>
            <w:r>
              <w:rPr>
                <w:rFonts w:ascii="Times New Roman" w:hAnsi="Times New Roman"/>
                <w:sz w:val="24"/>
                <w:szCs w:val="24"/>
              </w:rPr>
              <w:t>Солнцева О.В.</w:t>
            </w:r>
          </w:p>
          <w:p w14:paraId="2C166635">
            <w:pPr>
              <w:ind w:firstLine="360"/>
              <w:rPr>
                <w:rFonts w:ascii="Times New Roman" w:hAnsi="Times New Roman"/>
                <w:sz w:val="24"/>
                <w:szCs w:val="24"/>
              </w:rPr>
            </w:pPr>
            <w:r>
              <w:rPr>
                <w:rFonts w:ascii="Times New Roman" w:hAnsi="Times New Roman"/>
                <w:sz w:val="24"/>
                <w:szCs w:val="24"/>
              </w:rPr>
              <w:t>Епанчинцева О.Ю.</w:t>
            </w:r>
          </w:p>
          <w:p w14:paraId="317F11CC">
            <w:pPr>
              <w:ind w:firstLine="360"/>
              <w:rPr>
                <w:rFonts w:ascii="Times New Roman" w:hAnsi="Times New Roman"/>
                <w:sz w:val="24"/>
                <w:szCs w:val="24"/>
              </w:rPr>
            </w:pPr>
          </w:p>
          <w:p w14:paraId="117A0C43">
            <w:pPr>
              <w:ind w:firstLine="360"/>
              <w:rPr>
                <w:rFonts w:ascii="Times New Roman" w:hAnsi="Times New Roman"/>
                <w:sz w:val="24"/>
                <w:szCs w:val="24"/>
              </w:rPr>
            </w:pPr>
          </w:p>
          <w:p w14:paraId="73D9DBAB">
            <w:pPr>
              <w:ind w:firstLine="360"/>
              <w:rPr>
                <w:rFonts w:ascii="Times New Roman" w:hAnsi="Times New Roman"/>
                <w:sz w:val="24"/>
                <w:szCs w:val="24"/>
              </w:rPr>
            </w:pPr>
            <w:r>
              <w:rPr>
                <w:rFonts w:ascii="Times New Roman" w:hAnsi="Times New Roman"/>
                <w:sz w:val="24"/>
                <w:szCs w:val="24"/>
              </w:rPr>
              <w:t>Пазухина И.А.</w:t>
            </w:r>
          </w:p>
          <w:p w14:paraId="7F9FBC15">
            <w:pPr>
              <w:ind w:firstLine="360"/>
              <w:rPr>
                <w:rFonts w:ascii="Times New Roman" w:hAnsi="Times New Roman"/>
                <w:sz w:val="24"/>
                <w:szCs w:val="24"/>
              </w:rPr>
            </w:pPr>
          </w:p>
          <w:p w14:paraId="11278EC8">
            <w:pPr>
              <w:ind w:firstLine="360"/>
              <w:rPr>
                <w:rFonts w:ascii="Times New Roman" w:hAnsi="Times New Roman"/>
                <w:sz w:val="24"/>
                <w:szCs w:val="24"/>
              </w:rPr>
            </w:pPr>
            <w:r>
              <w:rPr>
                <w:rFonts w:ascii="Times New Roman" w:hAnsi="Times New Roman"/>
                <w:sz w:val="24"/>
                <w:szCs w:val="24"/>
              </w:rPr>
              <w:t>Николаева С.О.</w:t>
            </w:r>
          </w:p>
          <w:p w14:paraId="2417D2C1">
            <w:pPr>
              <w:ind w:firstLine="360"/>
              <w:rPr>
                <w:rFonts w:ascii="Times New Roman" w:hAnsi="Times New Roman"/>
                <w:sz w:val="24"/>
                <w:szCs w:val="24"/>
              </w:rPr>
            </w:pPr>
          </w:p>
          <w:p w14:paraId="70BF77DC">
            <w:pPr>
              <w:ind w:firstLine="360"/>
              <w:rPr>
                <w:rFonts w:ascii="Times New Roman" w:hAnsi="Times New Roman"/>
                <w:sz w:val="24"/>
                <w:szCs w:val="24"/>
              </w:rPr>
            </w:pPr>
            <w:r>
              <w:rPr>
                <w:rFonts w:ascii="Times New Roman" w:hAnsi="Times New Roman"/>
                <w:sz w:val="24"/>
                <w:szCs w:val="24"/>
              </w:rPr>
              <w:t>Данилова Т.И.</w:t>
            </w:r>
          </w:p>
          <w:p w14:paraId="0DDD6477">
            <w:pPr>
              <w:ind w:firstLine="360"/>
              <w:rPr>
                <w:rFonts w:ascii="Times New Roman" w:hAnsi="Times New Roman"/>
                <w:sz w:val="24"/>
                <w:szCs w:val="24"/>
              </w:rPr>
            </w:pPr>
            <w:r>
              <w:rPr>
                <w:rFonts w:ascii="Times New Roman" w:hAnsi="Times New Roman"/>
                <w:sz w:val="24"/>
                <w:szCs w:val="24"/>
              </w:rPr>
              <w:t>Дерягина Л.Б.</w:t>
            </w:r>
          </w:p>
          <w:p w14:paraId="44C13D25">
            <w:pPr>
              <w:ind w:firstLine="360"/>
              <w:rPr>
                <w:rFonts w:ascii="Times New Roman" w:hAnsi="Times New Roman"/>
                <w:sz w:val="24"/>
                <w:szCs w:val="24"/>
              </w:rPr>
            </w:pPr>
            <w:r>
              <w:rPr>
                <w:rFonts w:ascii="Times New Roman" w:hAnsi="Times New Roman"/>
                <w:sz w:val="24"/>
                <w:szCs w:val="24"/>
              </w:rPr>
              <w:t>Гарнышева  Т.П.</w:t>
            </w:r>
          </w:p>
          <w:p w14:paraId="2B6665C0">
            <w:pPr>
              <w:ind w:firstLine="360"/>
              <w:rPr>
                <w:rFonts w:ascii="Times New Roman" w:hAnsi="Times New Roman"/>
                <w:sz w:val="24"/>
                <w:szCs w:val="24"/>
              </w:rPr>
            </w:pPr>
            <w:r>
              <w:rPr>
                <w:rFonts w:ascii="Times New Roman" w:hAnsi="Times New Roman"/>
                <w:sz w:val="24"/>
                <w:szCs w:val="24"/>
              </w:rPr>
              <w:t>Крулехт  М.В.</w:t>
            </w:r>
          </w:p>
          <w:p w14:paraId="37428D79">
            <w:pPr>
              <w:ind w:firstLine="360"/>
              <w:rPr>
                <w:rFonts w:ascii="Times New Roman" w:hAnsi="Times New Roman"/>
                <w:sz w:val="24"/>
                <w:szCs w:val="24"/>
              </w:rPr>
            </w:pPr>
          </w:p>
          <w:p w14:paraId="2A3DB9AD">
            <w:pPr>
              <w:ind w:firstLine="360"/>
              <w:rPr>
                <w:rFonts w:ascii="Times New Roman" w:hAnsi="Times New Roman"/>
                <w:sz w:val="24"/>
                <w:szCs w:val="24"/>
              </w:rPr>
            </w:pPr>
            <w:r>
              <w:rPr>
                <w:rFonts w:ascii="Times New Roman" w:hAnsi="Times New Roman"/>
                <w:sz w:val="24"/>
                <w:szCs w:val="24"/>
              </w:rPr>
              <w:t>Дыбина О.В.</w:t>
            </w:r>
          </w:p>
          <w:p w14:paraId="3434B135">
            <w:pPr>
              <w:ind w:firstLine="360"/>
              <w:rPr>
                <w:rFonts w:ascii="Times New Roman" w:hAnsi="Times New Roman"/>
                <w:sz w:val="24"/>
                <w:szCs w:val="24"/>
              </w:rPr>
            </w:pPr>
            <w:r>
              <w:rPr>
                <w:rFonts w:ascii="Times New Roman" w:hAnsi="Times New Roman"/>
                <w:sz w:val="24"/>
                <w:szCs w:val="24"/>
              </w:rPr>
              <w:t>Данилова О.А.</w:t>
            </w:r>
          </w:p>
          <w:p w14:paraId="10C77DE2">
            <w:pPr>
              <w:ind w:firstLine="360"/>
              <w:rPr>
                <w:rFonts w:ascii="Times New Roman" w:hAnsi="Times New Roman"/>
                <w:sz w:val="24"/>
                <w:szCs w:val="24"/>
              </w:rPr>
            </w:pPr>
            <w:r>
              <w:rPr>
                <w:rFonts w:ascii="Times New Roman" w:hAnsi="Times New Roman"/>
                <w:sz w:val="24"/>
                <w:szCs w:val="24"/>
              </w:rPr>
              <w:t>Зотова Л.М.</w:t>
            </w:r>
          </w:p>
          <w:p w14:paraId="07CE47DB">
            <w:pPr>
              <w:ind w:firstLine="360"/>
              <w:rPr>
                <w:rFonts w:ascii="Times New Roman" w:hAnsi="Times New Roman"/>
                <w:sz w:val="24"/>
                <w:szCs w:val="24"/>
              </w:rPr>
            </w:pPr>
            <w:r>
              <w:rPr>
                <w:rFonts w:ascii="Times New Roman" w:hAnsi="Times New Roman"/>
                <w:sz w:val="24"/>
                <w:szCs w:val="24"/>
              </w:rPr>
              <w:t>Нечаева В.Г.</w:t>
            </w:r>
          </w:p>
          <w:p w14:paraId="4C97FB9D">
            <w:pPr>
              <w:ind w:firstLine="360"/>
              <w:rPr>
                <w:rFonts w:ascii="Times New Roman" w:hAnsi="Times New Roman"/>
                <w:sz w:val="24"/>
                <w:szCs w:val="24"/>
              </w:rPr>
            </w:pPr>
          </w:p>
          <w:p w14:paraId="65AD12C4">
            <w:pPr>
              <w:ind w:firstLine="360"/>
              <w:rPr>
                <w:rFonts w:ascii="Times New Roman" w:hAnsi="Times New Roman"/>
                <w:sz w:val="24"/>
                <w:szCs w:val="24"/>
              </w:rPr>
            </w:pPr>
            <w:r>
              <w:rPr>
                <w:rFonts w:ascii="Times New Roman" w:hAnsi="Times New Roman"/>
                <w:sz w:val="24"/>
                <w:szCs w:val="24"/>
              </w:rPr>
              <w:t>Виноградова А.М.</w:t>
            </w:r>
          </w:p>
          <w:p w14:paraId="69F452C9">
            <w:pPr>
              <w:ind w:firstLine="360"/>
              <w:rPr>
                <w:rFonts w:ascii="Times New Roman" w:hAnsi="Times New Roman"/>
                <w:sz w:val="24"/>
                <w:szCs w:val="24"/>
              </w:rPr>
            </w:pPr>
          </w:p>
          <w:p w14:paraId="1870DC24">
            <w:pPr>
              <w:ind w:firstLine="360"/>
              <w:rPr>
                <w:rFonts w:ascii="Times New Roman" w:hAnsi="Times New Roman"/>
                <w:sz w:val="24"/>
                <w:szCs w:val="24"/>
              </w:rPr>
            </w:pPr>
            <w:r>
              <w:rPr>
                <w:rFonts w:ascii="Times New Roman" w:hAnsi="Times New Roman"/>
                <w:sz w:val="24"/>
                <w:szCs w:val="24"/>
              </w:rPr>
              <w:t>Ветлугина Н.А.</w:t>
            </w:r>
          </w:p>
          <w:p w14:paraId="675E7AE1">
            <w:pPr>
              <w:ind w:firstLine="360"/>
              <w:rPr>
                <w:rFonts w:ascii="Times New Roman" w:hAnsi="Times New Roman"/>
                <w:sz w:val="24"/>
                <w:szCs w:val="24"/>
              </w:rPr>
            </w:pPr>
          </w:p>
          <w:p w14:paraId="5F1CFB25">
            <w:pPr>
              <w:ind w:firstLine="360"/>
              <w:rPr>
                <w:rFonts w:ascii="Times New Roman" w:hAnsi="Times New Roman"/>
                <w:sz w:val="24"/>
                <w:szCs w:val="24"/>
              </w:rPr>
            </w:pPr>
            <w:r>
              <w:rPr>
                <w:rFonts w:ascii="Times New Roman" w:hAnsi="Times New Roman"/>
                <w:sz w:val="24"/>
                <w:szCs w:val="24"/>
              </w:rPr>
              <w:t>Новосёлова С.Л.</w:t>
            </w:r>
          </w:p>
          <w:p w14:paraId="5DD8E019">
            <w:pPr>
              <w:ind w:firstLine="360"/>
              <w:rPr>
                <w:rFonts w:ascii="Times New Roman" w:hAnsi="Times New Roman"/>
                <w:sz w:val="24"/>
                <w:szCs w:val="24"/>
              </w:rPr>
            </w:pPr>
            <w:r>
              <w:rPr>
                <w:rFonts w:ascii="Times New Roman" w:hAnsi="Times New Roman"/>
                <w:sz w:val="24"/>
                <w:szCs w:val="24"/>
              </w:rPr>
              <w:t>Мулько И.Ф.</w:t>
            </w:r>
          </w:p>
          <w:p w14:paraId="76B14798">
            <w:pPr>
              <w:ind w:firstLine="360"/>
              <w:rPr>
                <w:rFonts w:ascii="Times New Roman" w:hAnsi="Times New Roman"/>
                <w:sz w:val="24"/>
                <w:szCs w:val="24"/>
              </w:rPr>
            </w:pPr>
          </w:p>
          <w:p w14:paraId="6DDA6EA1">
            <w:pPr>
              <w:ind w:firstLine="360"/>
              <w:rPr>
                <w:rFonts w:ascii="Times New Roman" w:hAnsi="Times New Roman"/>
                <w:sz w:val="24"/>
                <w:szCs w:val="24"/>
              </w:rPr>
            </w:pPr>
            <w:r>
              <w:rPr>
                <w:rFonts w:ascii="Times New Roman" w:hAnsi="Times New Roman"/>
                <w:sz w:val="24"/>
                <w:szCs w:val="24"/>
              </w:rPr>
              <w:t xml:space="preserve">Полынова В.К. Дмитриенко З.С </w:t>
            </w:r>
          </w:p>
          <w:p w14:paraId="274E3782">
            <w:pPr>
              <w:ind w:firstLine="360"/>
              <w:rPr>
                <w:rFonts w:ascii="Times New Roman" w:hAnsi="Times New Roman"/>
                <w:sz w:val="24"/>
                <w:szCs w:val="24"/>
              </w:rPr>
            </w:pPr>
            <w:r>
              <w:rPr>
                <w:rFonts w:ascii="Times New Roman" w:hAnsi="Times New Roman"/>
                <w:sz w:val="24"/>
                <w:szCs w:val="24"/>
              </w:rPr>
              <w:t xml:space="preserve">Матюшева Т.С. </w:t>
            </w:r>
          </w:p>
          <w:p w14:paraId="1D838340">
            <w:pPr>
              <w:ind w:firstLine="360"/>
              <w:rPr>
                <w:rFonts w:ascii="Times New Roman" w:hAnsi="Times New Roman"/>
                <w:sz w:val="24"/>
                <w:szCs w:val="24"/>
              </w:rPr>
            </w:pPr>
          </w:p>
          <w:p w14:paraId="42FFA4B4">
            <w:pPr>
              <w:ind w:firstLine="360"/>
              <w:rPr>
                <w:rFonts w:ascii="Times New Roman" w:hAnsi="Times New Roman"/>
                <w:sz w:val="24"/>
                <w:szCs w:val="24"/>
              </w:rPr>
            </w:pPr>
          </w:p>
          <w:p w14:paraId="1313F619">
            <w:pPr>
              <w:rPr>
                <w:rFonts w:ascii="Times New Roman" w:hAnsi="Times New Roman"/>
                <w:sz w:val="24"/>
                <w:szCs w:val="24"/>
              </w:rPr>
            </w:pPr>
            <w:r>
              <w:rPr>
                <w:rFonts w:ascii="Times New Roman" w:hAnsi="Times New Roman"/>
                <w:sz w:val="24"/>
                <w:szCs w:val="24"/>
              </w:rPr>
              <w:t>Ветохина А.А.</w:t>
            </w:r>
          </w:p>
          <w:p w14:paraId="6C892D49">
            <w:pPr>
              <w:rPr>
                <w:rFonts w:ascii="Times New Roman" w:hAnsi="Times New Roman"/>
                <w:sz w:val="24"/>
                <w:szCs w:val="24"/>
              </w:rPr>
            </w:pPr>
          </w:p>
          <w:p w14:paraId="55853654">
            <w:pPr>
              <w:rPr>
                <w:rFonts w:ascii="Times New Roman" w:hAnsi="Times New Roman"/>
                <w:sz w:val="24"/>
                <w:szCs w:val="24"/>
              </w:rPr>
            </w:pPr>
            <w:r>
              <w:rPr>
                <w:rFonts w:ascii="Times New Roman" w:hAnsi="Times New Roman"/>
                <w:sz w:val="24"/>
                <w:szCs w:val="24"/>
              </w:rPr>
              <w:t>Кириллова Ю.В.</w:t>
            </w:r>
          </w:p>
          <w:p w14:paraId="71B0E6A6">
            <w:pPr>
              <w:rPr>
                <w:rFonts w:ascii="Times New Roman" w:hAnsi="Times New Roman"/>
                <w:sz w:val="24"/>
                <w:szCs w:val="24"/>
              </w:rPr>
            </w:pPr>
          </w:p>
          <w:p w14:paraId="29693E57">
            <w:pPr>
              <w:rPr>
                <w:rFonts w:ascii="Times New Roman" w:hAnsi="Times New Roman"/>
                <w:sz w:val="24"/>
                <w:szCs w:val="24"/>
              </w:rPr>
            </w:pPr>
            <w:r>
              <w:rPr>
                <w:rFonts w:ascii="Times New Roman" w:hAnsi="Times New Roman"/>
                <w:sz w:val="24"/>
                <w:szCs w:val="24"/>
              </w:rPr>
              <w:t>Жукова О.Г.</w:t>
            </w:r>
          </w:p>
          <w:p w14:paraId="2041B0BD">
            <w:pPr>
              <w:ind w:firstLine="360"/>
              <w:rPr>
                <w:rFonts w:ascii="Times New Roman" w:hAnsi="Times New Roman"/>
                <w:sz w:val="24"/>
                <w:szCs w:val="24"/>
              </w:rPr>
            </w:pPr>
          </w:p>
        </w:tc>
        <w:tc>
          <w:tcPr>
            <w:tcW w:w="3741" w:type="dxa"/>
            <w:shd w:val="clear" w:color="auto" w:fill="auto"/>
          </w:tcPr>
          <w:p w14:paraId="4990C098">
            <w:pPr>
              <w:ind w:firstLine="360"/>
              <w:rPr>
                <w:rFonts w:ascii="Times New Roman" w:hAnsi="Times New Roman"/>
                <w:sz w:val="24"/>
                <w:szCs w:val="24"/>
              </w:rPr>
            </w:pPr>
            <w:r>
              <w:rPr>
                <w:rFonts w:ascii="Times New Roman" w:hAnsi="Times New Roman"/>
                <w:sz w:val="24"/>
                <w:szCs w:val="24"/>
              </w:rPr>
              <w:t>Безопасность</w:t>
            </w:r>
          </w:p>
          <w:p w14:paraId="1512D7BE">
            <w:pPr>
              <w:ind w:firstLine="360"/>
              <w:rPr>
                <w:rFonts w:ascii="Times New Roman" w:hAnsi="Times New Roman"/>
                <w:sz w:val="24"/>
                <w:szCs w:val="24"/>
              </w:rPr>
            </w:pPr>
          </w:p>
          <w:p w14:paraId="5651CB7A">
            <w:pPr>
              <w:ind w:firstLine="360"/>
              <w:rPr>
                <w:rFonts w:ascii="Times New Roman" w:hAnsi="Times New Roman"/>
                <w:sz w:val="24"/>
                <w:szCs w:val="24"/>
              </w:rPr>
            </w:pPr>
            <w:r>
              <w:rPr>
                <w:rFonts w:ascii="Times New Roman" w:hAnsi="Times New Roman"/>
                <w:sz w:val="24"/>
                <w:szCs w:val="24"/>
              </w:rPr>
              <w:t>Игра и дошкольник. Развитие детей старшего дошкольного возраста в игровой  деятельности.</w:t>
            </w:r>
          </w:p>
          <w:p w14:paraId="1AA7A4E2">
            <w:pPr>
              <w:ind w:firstLine="360"/>
              <w:rPr>
                <w:rFonts w:ascii="Times New Roman" w:hAnsi="Times New Roman"/>
                <w:sz w:val="24"/>
                <w:szCs w:val="24"/>
              </w:rPr>
            </w:pPr>
            <w:r>
              <w:rPr>
                <w:rFonts w:ascii="Times New Roman" w:hAnsi="Times New Roman"/>
                <w:sz w:val="24"/>
                <w:szCs w:val="24"/>
              </w:rPr>
              <w:t>«Развитие и воспитание детей младшего дошкольного возраста»</w:t>
            </w:r>
          </w:p>
          <w:p w14:paraId="23482052">
            <w:pPr>
              <w:ind w:firstLine="360"/>
              <w:rPr>
                <w:rFonts w:ascii="Times New Roman" w:hAnsi="Times New Roman"/>
                <w:sz w:val="24"/>
                <w:szCs w:val="24"/>
              </w:rPr>
            </w:pPr>
            <w:r>
              <w:rPr>
                <w:rFonts w:ascii="Times New Roman" w:hAnsi="Times New Roman"/>
                <w:sz w:val="24"/>
                <w:szCs w:val="24"/>
              </w:rPr>
              <w:t>«Комплексные занятия в детском саду»</w:t>
            </w:r>
          </w:p>
          <w:p w14:paraId="07B68FE9">
            <w:pPr>
              <w:ind w:firstLine="360"/>
              <w:rPr>
                <w:rFonts w:ascii="Times New Roman" w:hAnsi="Times New Roman"/>
                <w:sz w:val="24"/>
                <w:szCs w:val="24"/>
              </w:rPr>
            </w:pPr>
            <w:r>
              <w:rPr>
                <w:rFonts w:ascii="Times New Roman" w:hAnsi="Times New Roman"/>
                <w:sz w:val="24"/>
                <w:szCs w:val="24"/>
              </w:rPr>
              <w:t>«Социализация. Игра.»</w:t>
            </w:r>
          </w:p>
          <w:p w14:paraId="37E13F5C">
            <w:pPr>
              <w:ind w:firstLine="360"/>
              <w:rPr>
                <w:rFonts w:ascii="Times New Roman" w:hAnsi="Times New Roman"/>
                <w:sz w:val="24"/>
                <w:szCs w:val="24"/>
              </w:rPr>
            </w:pPr>
            <w:r>
              <w:rPr>
                <w:rFonts w:ascii="Times New Roman" w:hAnsi="Times New Roman"/>
                <w:sz w:val="24"/>
                <w:szCs w:val="24"/>
              </w:rPr>
              <w:t>«Роль песочной терапии в развитии эмоциональной сферы детей дошкольного возраста</w:t>
            </w:r>
          </w:p>
          <w:p w14:paraId="31AD94B7">
            <w:pPr>
              <w:ind w:firstLine="360"/>
              <w:rPr>
                <w:rFonts w:ascii="Times New Roman" w:hAnsi="Times New Roman"/>
                <w:sz w:val="24"/>
                <w:szCs w:val="24"/>
              </w:rPr>
            </w:pPr>
          </w:p>
          <w:p w14:paraId="1806B125">
            <w:pPr>
              <w:ind w:firstLine="360"/>
              <w:rPr>
                <w:rFonts w:ascii="Times New Roman" w:hAnsi="Times New Roman"/>
                <w:sz w:val="24"/>
                <w:szCs w:val="24"/>
              </w:rPr>
            </w:pPr>
            <w:r>
              <w:rPr>
                <w:rFonts w:ascii="Times New Roman" w:hAnsi="Times New Roman"/>
                <w:sz w:val="24"/>
                <w:szCs w:val="24"/>
              </w:rPr>
              <w:t>Давай познакомимся</w:t>
            </w:r>
          </w:p>
          <w:p w14:paraId="46F18539">
            <w:pPr>
              <w:ind w:firstLine="360"/>
              <w:rPr>
                <w:rFonts w:ascii="Times New Roman" w:hAnsi="Times New Roman"/>
                <w:sz w:val="24"/>
                <w:szCs w:val="24"/>
              </w:rPr>
            </w:pPr>
          </w:p>
          <w:p w14:paraId="18233248">
            <w:pPr>
              <w:ind w:firstLine="360"/>
              <w:rPr>
                <w:rFonts w:ascii="Times New Roman" w:hAnsi="Times New Roman"/>
                <w:sz w:val="24"/>
                <w:szCs w:val="24"/>
              </w:rPr>
            </w:pPr>
            <w:r>
              <w:rPr>
                <w:rFonts w:ascii="Times New Roman" w:hAnsi="Times New Roman"/>
                <w:sz w:val="24"/>
                <w:szCs w:val="24"/>
              </w:rPr>
              <w:t>Занятия по культуре поведения</w:t>
            </w:r>
          </w:p>
          <w:p w14:paraId="1ED29005">
            <w:pPr>
              <w:ind w:firstLine="360"/>
              <w:rPr>
                <w:rFonts w:ascii="Times New Roman" w:hAnsi="Times New Roman"/>
                <w:sz w:val="24"/>
                <w:szCs w:val="24"/>
              </w:rPr>
            </w:pPr>
            <w:r>
              <w:rPr>
                <w:rFonts w:ascii="Times New Roman" w:hAnsi="Times New Roman"/>
                <w:sz w:val="24"/>
                <w:szCs w:val="24"/>
              </w:rPr>
              <w:t>Программа Светофор</w:t>
            </w:r>
          </w:p>
          <w:p w14:paraId="36B4A684">
            <w:pPr>
              <w:ind w:firstLine="360"/>
              <w:rPr>
                <w:rFonts w:ascii="Times New Roman" w:hAnsi="Times New Roman"/>
                <w:sz w:val="24"/>
                <w:szCs w:val="24"/>
              </w:rPr>
            </w:pPr>
            <w:r>
              <w:rPr>
                <w:rFonts w:ascii="Times New Roman" w:hAnsi="Times New Roman"/>
                <w:sz w:val="24"/>
                <w:szCs w:val="24"/>
              </w:rPr>
              <w:t>Играем в сказку</w:t>
            </w:r>
          </w:p>
          <w:p w14:paraId="166883DF">
            <w:pPr>
              <w:ind w:firstLine="360"/>
              <w:rPr>
                <w:rFonts w:ascii="Times New Roman" w:hAnsi="Times New Roman"/>
                <w:sz w:val="24"/>
                <w:szCs w:val="24"/>
              </w:rPr>
            </w:pPr>
            <w:r>
              <w:rPr>
                <w:rFonts w:ascii="Times New Roman" w:hAnsi="Times New Roman"/>
                <w:sz w:val="24"/>
                <w:szCs w:val="24"/>
              </w:rPr>
              <w:t>ОБЖ  для дошкольников</w:t>
            </w:r>
          </w:p>
          <w:p w14:paraId="0732DEA0">
            <w:pPr>
              <w:ind w:firstLine="360"/>
              <w:rPr>
                <w:rFonts w:ascii="Times New Roman" w:hAnsi="Times New Roman"/>
                <w:sz w:val="24"/>
                <w:szCs w:val="24"/>
              </w:rPr>
            </w:pPr>
            <w:r>
              <w:rPr>
                <w:rFonts w:ascii="Times New Roman" w:hAnsi="Times New Roman"/>
                <w:sz w:val="24"/>
                <w:szCs w:val="24"/>
              </w:rPr>
              <w:t>Дошкольник и рукотворный мир</w:t>
            </w:r>
          </w:p>
          <w:p w14:paraId="5588A2B3">
            <w:pPr>
              <w:ind w:firstLine="360"/>
              <w:rPr>
                <w:rFonts w:ascii="Times New Roman" w:hAnsi="Times New Roman"/>
                <w:sz w:val="24"/>
                <w:szCs w:val="24"/>
              </w:rPr>
            </w:pPr>
            <w:r>
              <w:rPr>
                <w:rFonts w:ascii="Times New Roman" w:hAnsi="Times New Roman"/>
                <w:sz w:val="24"/>
                <w:szCs w:val="24"/>
              </w:rPr>
              <w:t>Ребёнок и окружающий мир</w:t>
            </w:r>
          </w:p>
          <w:p w14:paraId="4B2B8321">
            <w:pPr>
              <w:ind w:firstLine="360"/>
              <w:rPr>
                <w:rFonts w:ascii="Times New Roman" w:hAnsi="Times New Roman"/>
                <w:sz w:val="24"/>
                <w:szCs w:val="24"/>
              </w:rPr>
            </w:pPr>
            <w:r>
              <w:rPr>
                <w:rFonts w:ascii="Times New Roman" w:hAnsi="Times New Roman"/>
                <w:sz w:val="24"/>
                <w:szCs w:val="24"/>
              </w:rPr>
              <w:t>Маленьким детям – БОЛЬШИЕ  ПРАВА</w:t>
            </w:r>
          </w:p>
          <w:p w14:paraId="1592A298">
            <w:pPr>
              <w:ind w:firstLine="360"/>
              <w:rPr>
                <w:rFonts w:ascii="Times New Roman" w:hAnsi="Times New Roman"/>
                <w:sz w:val="24"/>
                <w:szCs w:val="24"/>
              </w:rPr>
            </w:pPr>
            <w:r>
              <w:rPr>
                <w:rFonts w:ascii="Times New Roman" w:hAnsi="Times New Roman"/>
                <w:sz w:val="24"/>
                <w:szCs w:val="24"/>
              </w:rPr>
              <w:t>Воспитание дошкольника в труде</w:t>
            </w:r>
          </w:p>
          <w:p w14:paraId="32A3BF4A">
            <w:pPr>
              <w:ind w:firstLine="360"/>
              <w:rPr>
                <w:rFonts w:ascii="Times New Roman" w:hAnsi="Times New Roman"/>
                <w:sz w:val="24"/>
                <w:szCs w:val="24"/>
              </w:rPr>
            </w:pPr>
            <w:r>
              <w:rPr>
                <w:rFonts w:ascii="Times New Roman" w:hAnsi="Times New Roman"/>
                <w:sz w:val="24"/>
                <w:szCs w:val="24"/>
              </w:rPr>
              <w:t>Воспитание нравственных чувств у старших дошкольников</w:t>
            </w:r>
          </w:p>
          <w:p w14:paraId="29AD19EC">
            <w:pPr>
              <w:ind w:firstLine="360"/>
              <w:rPr>
                <w:rFonts w:ascii="Times New Roman" w:hAnsi="Times New Roman"/>
                <w:sz w:val="24"/>
                <w:szCs w:val="24"/>
              </w:rPr>
            </w:pPr>
            <w:r>
              <w:rPr>
                <w:rFonts w:ascii="Times New Roman" w:hAnsi="Times New Roman"/>
                <w:sz w:val="24"/>
                <w:szCs w:val="24"/>
              </w:rPr>
              <w:t xml:space="preserve">Нравственно эстетическое воспитание ребёнка в детском саду </w:t>
            </w:r>
          </w:p>
          <w:p w14:paraId="29853ED3">
            <w:pPr>
              <w:ind w:firstLine="360"/>
              <w:rPr>
                <w:rFonts w:ascii="Times New Roman" w:hAnsi="Times New Roman"/>
                <w:sz w:val="24"/>
                <w:szCs w:val="24"/>
              </w:rPr>
            </w:pPr>
            <w:r>
              <w:rPr>
                <w:rFonts w:ascii="Times New Roman" w:hAnsi="Times New Roman"/>
                <w:sz w:val="24"/>
                <w:szCs w:val="24"/>
              </w:rPr>
              <w:t>Игра дошкольника</w:t>
            </w:r>
          </w:p>
          <w:p w14:paraId="3E6D829C">
            <w:pPr>
              <w:ind w:firstLine="360"/>
              <w:rPr>
                <w:rFonts w:ascii="Times New Roman" w:hAnsi="Times New Roman"/>
                <w:sz w:val="24"/>
                <w:szCs w:val="24"/>
              </w:rPr>
            </w:pPr>
            <w:r>
              <w:rPr>
                <w:rFonts w:ascii="Times New Roman" w:hAnsi="Times New Roman"/>
                <w:sz w:val="24"/>
                <w:szCs w:val="24"/>
              </w:rPr>
              <w:t>Развитие представлений о человеке в истории и культуре</w:t>
            </w:r>
          </w:p>
          <w:p w14:paraId="0C8AF63F">
            <w:pPr>
              <w:ind w:firstLine="360"/>
              <w:rPr>
                <w:rFonts w:ascii="Times New Roman" w:hAnsi="Times New Roman"/>
                <w:sz w:val="24"/>
                <w:szCs w:val="24"/>
              </w:rPr>
            </w:pPr>
          </w:p>
          <w:p w14:paraId="46B2C850">
            <w:pPr>
              <w:ind w:firstLine="360"/>
              <w:rPr>
                <w:rFonts w:ascii="Times New Roman" w:hAnsi="Times New Roman"/>
                <w:sz w:val="24"/>
                <w:szCs w:val="24"/>
              </w:rPr>
            </w:pPr>
            <w:r>
              <w:rPr>
                <w:rFonts w:ascii="Times New Roman" w:hAnsi="Times New Roman"/>
                <w:sz w:val="24"/>
                <w:szCs w:val="24"/>
              </w:rPr>
              <w:t xml:space="preserve">Основы безопасности жизнедеятельности детей дошкольного возраста  </w:t>
            </w:r>
          </w:p>
          <w:p w14:paraId="2A81EFBD">
            <w:pPr>
              <w:ind w:firstLine="360"/>
              <w:rPr>
                <w:rFonts w:ascii="Times New Roman" w:hAnsi="Times New Roman"/>
                <w:sz w:val="24"/>
                <w:szCs w:val="24"/>
              </w:rPr>
            </w:pPr>
            <w:r>
              <w:rPr>
                <w:rFonts w:ascii="Times New Roman" w:hAnsi="Times New Roman"/>
                <w:sz w:val="24"/>
                <w:szCs w:val="24"/>
              </w:rPr>
              <w:t xml:space="preserve">Сюжетно-ролевая игра в развитии речи детей раннего дошкольного возраста </w:t>
            </w:r>
          </w:p>
          <w:p w14:paraId="10D3B279">
            <w:pPr>
              <w:rPr>
                <w:rFonts w:ascii="Times New Roman" w:hAnsi="Times New Roman"/>
                <w:sz w:val="24"/>
                <w:szCs w:val="24"/>
              </w:rPr>
            </w:pPr>
            <w:r>
              <w:rPr>
                <w:rFonts w:ascii="Times New Roman" w:hAnsi="Times New Roman"/>
                <w:sz w:val="24"/>
                <w:szCs w:val="24"/>
              </w:rPr>
              <w:t xml:space="preserve">Нравственно-патриотическое воспитание детей дошкольного возраста </w:t>
            </w:r>
          </w:p>
          <w:p w14:paraId="0F960D1C">
            <w:pPr>
              <w:rPr>
                <w:rFonts w:ascii="Times New Roman" w:hAnsi="Times New Roman"/>
                <w:sz w:val="24"/>
                <w:szCs w:val="24"/>
              </w:rPr>
            </w:pPr>
            <w:r>
              <w:rPr>
                <w:rFonts w:ascii="Times New Roman" w:hAnsi="Times New Roman"/>
                <w:sz w:val="24"/>
                <w:szCs w:val="24"/>
              </w:rPr>
              <w:t xml:space="preserve">Игровое взаимодействие родителей и детей раннего и дошкольного возраста в ДОО </w:t>
            </w:r>
          </w:p>
          <w:p w14:paraId="2A9FC3BE">
            <w:pPr>
              <w:rPr>
                <w:rFonts w:ascii="Times New Roman" w:hAnsi="Times New Roman"/>
                <w:sz w:val="24"/>
                <w:szCs w:val="24"/>
              </w:rPr>
            </w:pPr>
            <w:r>
              <w:rPr>
                <w:rFonts w:ascii="Times New Roman" w:hAnsi="Times New Roman"/>
                <w:sz w:val="24"/>
                <w:szCs w:val="24"/>
              </w:rPr>
              <w:t>Азбука «Ау!». Методические рекомендации по обучению детей основам безопасности</w:t>
            </w:r>
          </w:p>
        </w:tc>
        <w:tc>
          <w:tcPr>
            <w:tcW w:w="3742" w:type="dxa"/>
            <w:shd w:val="clear" w:color="auto" w:fill="auto"/>
          </w:tcPr>
          <w:p w14:paraId="24926DB2">
            <w:pPr>
              <w:ind w:firstLine="360"/>
              <w:rPr>
                <w:rFonts w:ascii="Times New Roman" w:hAnsi="Times New Roman"/>
                <w:sz w:val="24"/>
                <w:szCs w:val="24"/>
              </w:rPr>
            </w:pPr>
            <w:r>
              <w:rPr>
                <w:rFonts w:ascii="Times New Roman" w:hAnsi="Times New Roman"/>
                <w:sz w:val="24"/>
                <w:szCs w:val="24"/>
              </w:rPr>
              <w:t>Детство- пресс 2002г.</w:t>
            </w:r>
          </w:p>
          <w:p w14:paraId="0A556682">
            <w:pPr>
              <w:ind w:firstLine="360"/>
              <w:rPr>
                <w:rFonts w:ascii="Times New Roman" w:hAnsi="Times New Roman"/>
                <w:sz w:val="24"/>
                <w:szCs w:val="24"/>
              </w:rPr>
            </w:pPr>
          </w:p>
          <w:p w14:paraId="5049676F">
            <w:pPr>
              <w:ind w:firstLine="360"/>
              <w:rPr>
                <w:rFonts w:ascii="Times New Roman" w:hAnsi="Times New Roman"/>
                <w:sz w:val="24"/>
                <w:szCs w:val="24"/>
              </w:rPr>
            </w:pPr>
            <w:r>
              <w:rPr>
                <w:rFonts w:ascii="Times New Roman" w:hAnsi="Times New Roman"/>
                <w:sz w:val="24"/>
                <w:szCs w:val="24"/>
              </w:rPr>
              <w:t>СПб.: ДЕТСТВО-ПРЕСС, 2007.</w:t>
            </w:r>
          </w:p>
          <w:p w14:paraId="7F39848C">
            <w:pPr>
              <w:ind w:firstLine="360"/>
              <w:rPr>
                <w:rFonts w:ascii="Times New Roman" w:hAnsi="Times New Roman"/>
                <w:sz w:val="24"/>
                <w:szCs w:val="24"/>
              </w:rPr>
            </w:pPr>
          </w:p>
          <w:p w14:paraId="35C57141">
            <w:pPr>
              <w:ind w:firstLine="360"/>
              <w:rPr>
                <w:rFonts w:ascii="Times New Roman" w:hAnsi="Times New Roman"/>
                <w:sz w:val="24"/>
                <w:szCs w:val="24"/>
              </w:rPr>
            </w:pPr>
          </w:p>
          <w:p w14:paraId="444F4A33">
            <w:pPr>
              <w:ind w:firstLine="360"/>
              <w:rPr>
                <w:rFonts w:ascii="Times New Roman" w:hAnsi="Times New Roman"/>
                <w:sz w:val="24"/>
                <w:szCs w:val="24"/>
              </w:rPr>
            </w:pPr>
            <w:r>
              <w:rPr>
                <w:rFonts w:ascii="Times New Roman" w:hAnsi="Times New Roman"/>
                <w:sz w:val="24"/>
                <w:szCs w:val="24"/>
              </w:rPr>
              <w:t>ТЦ «Учитель» Воронеж 2001</w:t>
            </w:r>
          </w:p>
          <w:p w14:paraId="7169128E">
            <w:pPr>
              <w:ind w:firstLine="360"/>
              <w:rPr>
                <w:rFonts w:ascii="Times New Roman" w:hAnsi="Times New Roman"/>
                <w:sz w:val="24"/>
                <w:szCs w:val="24"/>
              </w:rPr>
            </w:pPr>
            <w:r>
              <w:rPr>
                <w:rFonts w:ascii="Times New Roman" w:hAnsi="Times New Roman"/>
                <w:sz w:val="24"/>
                <w:szCs w:val="24"/>
              </w:rPr>
              <w:t>Воронеж 2007г.</w:t>
            </w:r>
          </w:p>
          <w:p w14:paraId="1A3A5420">
            <w:pPr>
              <w:ind w:firstLine="360"/>
              <w:rPr>
                <w:rFonts w:ascii="Times New Roman" w:hAnsi="Times New Roman"/>
                <w:sz w:val="24"/>
                <w:szCs w:val="24"/>
              </w:rPr>
            </w:pPr>
            <w:r>
              <w:rPr>
                <w:rFonts w:ascii="Times New Roman" w:hAnsi="Times New Roman"/>
                <w:sz w:val="24"/>
                <w:szCs w:val="24"/>
              </w:rPr>
              <w:t>Детство-пресс 2012г.</w:t>
            </w:r>
          </w:p>
          <w:p w14:paraId="4A505168">
            <w:pPr>
              <w:ind w:firstLine="360"/>
              <w:rPr>
                <w:rFonts w:ascii="Times New Roman" w:hAnsi="Times New Roman"/>
                <w:sz w:val="24"/>
                <w:szCs w:val="24"/>
              </w:rPr>
            </w:pPr>
          </w:p>
          <w:p w14:paraId="33044AC5">
            <w:pPr>
              <w:ind w:firstLine="360"/>
              <w:rPr>
                <w:rFonts w:ascii="Times New Roman" w:hAnsi="Times New Roman"/>
                <w:sz w:val="24"/>
                <w:szCs w:val="24"/>
              </w:rPr>
            </w:pPr>
            <w:r>
              <w:rPr>
                <w:rFonts w:ascii="Times New Roman" w:hAnsi="Times New Roman"/>
                <w:sz w:val="24"/>
                <w:szCs w:val="24"/>
              </w:rPr>
              <w:t>Детство пресс 2012г</w:t>
            </w:r>
          </w:p>
          <w:p w14:paraId="7A068668">
            <w:pPr>
              <w:ind w:firstLine="360"/>
              <w:rPr>
                <w:rFonts w:ascii="Times New Roman" w:hAnsi="Times New Roman"/>
                <w:sz w:val="24"/>
                <w:szCs w:val="24"/>
              </w:rPr>
            </w:pPr>
          </w:p>
          <w:p w14:paraId="394673E7">
            <w:pPr>
              <w:ind w:firstLine="360"/>
              <w:rPr>
                <w:rFonts w:ascii="Times New Roman" w:hAnsi="Times New Roman"/>
                <w:sz w:val="24"/>
                <w:szCs w:val="24"/>
              </w:rPr>
            </w:pPr>
          </w:p>
          <w:p w14:paraId="1477B26E">
            <w:pPr>
              <w:ind w:firstLine="360"/>
              <w:rPr>
                <w:rFonts w:ascii="Times New Roman" w:hAnsi="Times New Roman"/>
                <w:sz w:val="24"/>
                <w:szCs w:val="24"/>
              </w:rPr>
            </w:pPr>
            <w:r>
              <w:rPr>
                <w:rFonts w:ascii="Times New Roman" w:hAnsi="Times New Roman"/>
                <w:sz w:val="24"/>
                <w:szCs w:val="24"/>
              </w:rPr>
              <w:t>Детство пресс 2004г</w:t>
            </w:r>
          </w:p>
          <w:p w14:paraId="10F4D83E">
            <w:pPr>
              <w:ind w:firstLine="360"/>
              <w:rPr>
                <w:rFonts w:ascii="Times New Roman" w:hAnsi="Times New Roman"/>
                <w:sz w:val="24"/>
                <w:szCs w:val="24"/>
              </w:rPr>
            </w:pPr>
          </w:p>
          <w:p w14:paraId="724FDB58">
            <w:pPr>
              <w:ind w:firstLine="360"/>
              <w:rPr>
                <w:rFonts w:ascii="Times New Roman" w:hAnsi="Times New Roman"/>
                <w:sz w:val="24"/>
                <w:szCs w:val="24"/>
              </w:rPr>
            </w:pPr>
            <w:r>
              <w:rPr>
                <w:rFonts w:ascii="Times New Roman" w:hAnsi="Times New Roman"/>
                <w:sz w:val="24"/>
                <w:szCs w:val="24"/>
              </w:rPr>
              <w:t>Москва. Владос 2005г</w:t>
            </w:r>
          </w:p>
          <w:p w14:paraId="2B2073D3">
            <w:pPr>
              <w:ind w:firstLine="360"/>
              <w:rPr>
                <w:rFonts w:ascii="Times New Roman" w:hAnsi="Times New Roman"/>
                <w:sz w:val="24"/>
                <w:szCs w:val="24"/>
              </w:rPr>
            </w:pPr>
          </w:p>
          <w:p w14:paraId="3BAB45AF">
            <w:pPr>
              <w:ind w:firstLine="360"/>
              <w:rPr>
                <w:rFonts w:ascii="Times New Roman" w:hAnsi="Times New Roman"/>
                <w:sz w:val="24"/>
                <w:szCs w:val="24"/>
              </w:rPr>
            </w:pPr>
            <w:r>
              <w:rPr>
                <w:rFonts w:ascii="Times New Roman" w:hAnsi="Times New Roman"/>
                <w:sz w:val="24"/>
                <w:szCs w:val="24"/>
              </w:rPr>
              <w:t>Детство пресс 2009г</w:t>
            </w:r>
          </w:p>
          <w:p w14:paraId="3AA0AED3">
            <w:pPr>
              <w:ind w:firstLine="360"/>
              <w:rPr>
                <w:rFonts w:ascii="Times New Roman" w:hAnsi="Times New Roman"/>
                <w:sz w:val="24"/>
                <w:szCs w:val="24"/>
              </w:rPr>
            </w:pPr>
            <w:r>
              <w:rPr>
                <w:rFonts w:ascii="Times New Roman" w:hAnsi="Times New Roman"/>
                <w:sz w:val="24"/>
                <w:szCs w:val="24"/>
              </w:rPr>
              <w:t>Детство пресс 2010г</w:t>
            </w:r>
          </w:p>
          <w:p w14:paraId="057F8FF0">
            <w:pPr>
              <w:ind w:firstLine="360"/>
              <w:rPr>
                <w:rFonts w:ascii="Times New Roman" w:hAnsi="Times New Roman"/>
                <w:sz w:val="24"/>
                <w:szCs w:val="24"/>
              </w:rPr>
            </w:pPr>
            <w:r>
              <w:rPr>
                <w:rFonts w:ascii="Times New Roman" w:hAnsi="Times New Roman"/>
                <w:sz w:val="24"/>
                <w:szCs w:val="24"/>
              </w:rPr>
              <w:t>Детство пресс 2011г</w:t>
            </w:r>
          </w:p>
          <w:p w14:paraId="51AE325B">
            <w:pPr>
              <w:ind w:firstLine="360"/>
              <w:rPr>
                <w:rFonts w:ascii="Times New Roman" w:hAnsi="Times New Roman"/>
                <w:sz w:val="24"/>
                <w:szCs w:val="24"/>
              </w:rPr>
            </w:pPr>
            <w:r>
              <w:rPr>
                <w:rFonts w:ascii="Times New Roman" w:hAnsi="Times New Roman"/>
                <w:sz w:val="24"/>
                <w:szCs w:val="24"/>
              </w:rPr>
              <w:t>Детство пресс 2002г.</w:t>
            </w:r>
          </w:p>
          <w:p w14:paraId="29174F0C">
            <w:pPr>
              <w:ind w:firstLine="360"/>
              <w:rPr>
                <w:rFonts w:ascii="Times New Roman" w:hAnsi="Times New Roman"/>
                <w:sz w:val="24"/>
                <w:szCs w:val="24"/>
              </w:rPr>
            </w:pPr>
          </w:p>
          <w:p w14:paraId="1B79745E">
            <w:pPr>
              <w:ind w:firstLine="360"/>
              <w:rPr>
                <w:rFonts w:ascii="Times New Roman" w:hAnsi="Times New Roman"/>
                <w:sz w:val="24"/>
                <w:szCs w:val="24"/>
              </w:rPr>
            </w:pPr>
            <w:r>
              <w:rPr>
                <w:rFonts w:ascii="Times New Roman" w:hAnsi="Times New Roman"/>
                <w:sz w:val="24"/>
                <w:szCs w:val="24"/>
              </w:rPr>
              <w:t>Москва. Мозаика Синтез 2008г</w:t>
            </w:r>
          </w:p>
          <w:p w14:paraId="0E7BB229">
            <w:pPr>
              <w:ind w:firstLine="360"/>
              <w:rPr>
                <w:rFonts w:ascii="Times New Roman" w:hAnsi="Times New Roman"/>
                <w:sz w:val="24"/>
                <w:szCs w:val="24"/>
              </w:rPr>
            </w:pPr>
            <w:r>
              <w:rPr>
                <w:rFonts w:ascii="Times New Roman" w:hAnsi="Times New Roman"/>
                <w:sz w:val="24"/>
                <w:szCs w:val="24"/>
              </w:rPr>
              <w:t>Детство пресс 2007г.</w:t>
            </w:r>
          </w:p>
          <w:p w14:paraId="7E8488A8">
            <w:pPr>
              <w:ind w:firstLine="360"/>
              <w:rPr>
                <w:rFonts w:ascii="Times New Roman" w:hAnsi="Times New Roman"/>
                <w:sz w:val="24"/>
                <w:szCs w:val="24"/>
              </w:rPr>
            </w:pPr>
            <w:r>
              <w:rPr>
                <w:rFonts w:ascii="Times New Roman" w:hAnsi="Times New Roman"/>
                <w:sz w:val="24"/>
                <w:szCs w:val="24"/>
              </w:rPr>
              <w:t>Москва просвещение 1983г</w:t>
            </w:r>
          </w:p>
          <w:p w14:paraId="4B3AF2B8">
            <w:pPr>
              <w:ind w:firstLine="360"/>
              <w:rPr>
                <w:rFonts w:ascii="Times New Roman" w:hAnsi="Times New Roman"/>
                <w:sz w:val="24"/>
                <w:szCs w:val="24"/>
              </w:rPr>
            </w:pPr>
          </w:p>
          <w:p w14:paraId="3A0E4944">
            <w:pPr>
              <w:ind w:firstLine="360"/>
              <w:rPr>
                <w:rFonts w:ascii="Times New Roman" w:hAnsi="Times New Roman"/>
                <w:sz w:val="24"/>
                <w:szCs w:val="24"/>
              </w:rPr>
            </w:pPr>
            <w:r>
              <w:rPr>
                <w:rFonts w:ascii="Times New Roman" w:hAnsi="Times New Roman"/>
                <w:sz w:val="24"/>
                <w:szCs w:val="24"/>
              </w:rPr>
              <w:t>Москва просвещение 1989г</w:t>
            </w:r>
          </w:p>
          <w:p w14:paraId="40A2D1CA">
            <w:pPr>
              <w:ind w:firstLine="360"/>
              <w:rPr>
                <w:rFonts w:ascii="Times New Roman" w:hAnsi="Times New Roman"/>
                <w:sz w:val="24"/>
                <w:szCs w:val="24"/>
              </w:rPr>
            </w:pPr>
          </w:p>
          <w:p w14:paraId="5DC12C95">
            <w:pPr>
              <w:ind w:firstLine="360"/>
              <w:rPr>
                <w:rFonts w:ascii="Times New Roman" w:hAnsi="Times New Roman"/>
                <w:sz w:val="24"/>
                <w:szCs w:val="24"/>
              </w:rPr>
            </w:pPr>
            <w:r>
              <w:rPr>
                <w:rFonts w:ascii="Times New Roman" w:hAnsi="Times New Roman"/>
                <w:sz w:val="24"/>
                <w:szCs w:val="24"/>
              </w:rPr>
              <w:t>Москва просвещение 1989г.</w:t>
            </w:r>
          </w:p>
          <w:p w14:paraId="671D4BEC">
            <w:pPr>
              <w:ind w:firstLine="360"/>
              <w:rPr>
                <w:rFonts w:ascii="Times New Roman" w:hAnsi="Times New Roman"/>
                <w:sz w:val="24"/>
                <w:szCs w:val="24"/>
              </w:rPr>
            </w:pPr>
          </w:p>
          <w:p w14:paraId="6819869E">
            <w:pPr>
              <w:ind w:firstLine="360"/>
              <w:rPr>
                <w:rFonts w:ascii="Times New Roman" w:hAnsi="Times New Roman"/>
                <w:sz w:val="24"/>
                <w:szCs w:val="24"/>
              </w:rPr>
            </w:pPr>
            <w:r>
              <w:rPr>
                <w:rFonts w:ascii="Times New Roman" w:hAnsi="Times New Roman"/>
                <w:sz w:val="24"/>
                <w:szCs w:val="24"/>
              </w:rPr>
              <w:t>Москва просвещение 1989г.</w:t>
            </w:r>
          </w:p>
          <w:p w14:paraId="096F4377">
            <w:pPr>
              <w:ind w:firstLine="360"/>
              <w:rPr>
                <w:rFonts w:ascii="Times New Roman" w:hAnsi="Times New Roman"/>
                <w:sz w:val="24"/>
                <w:szCs w:val="24"/>
              </w:rPr>
            </w:pPr>
            <w:r>
              <w:rPr>
                <w:rFonts w:ascii="Times New Roman" w:hAnsi="Times New Roman"/>
                <w:sz w:val="24"/>
                <w:szCs w:val="24"/>
              </w:rPr>
              <w:t>Москва 2005г.</w:t>
            </w:r>
          </w:p>
          <w:p w14:paraId="48F9AF71">
            <w:pPr>
              <w:ind w:firstLine="360"/>
              <w:rPr>
                <w:rFonts w:ascii="Times New Roman" w:hAnsi="Times New Roman"/>
                <w:sz w:val="24"/>
                <w:szCs w:val="24"/>
              </w:rPr>
            </w:pPr>
            <w:r>
              <w:rPr>
                <w:rFonts w:ascii="Times New Roman" w:hAnsi="Times New Roman"/>
                <w:sz w:val="24"/>
                <w:szCs w:val="24"/>
              </w:rPr>
              <w:t>Детство-пресс 2011</w:t>
            </w:r>
          </w:p>
          <w:p w14:paraId="5CE2B72E">
            <w:pPr>
              <w:ind w:firstLine="360"/>
              <w:rPr>
                <w:rFonts w:ascii="Times New Roman" w:hAnsi="Times New Roman"/>
                <w:sz w:val="24"/>
                <w:szCs w:val="24"/>
              </w:rPr>
            </w:pPr>
          </w:p>
          <w:p w14:paraId="42556CFA">
            <w:pPr>
              <w:ind w:firstLine="360"/>
              <w:rPr>
                <w:rFonts w:ascii="Times New Roman" w:hAnsi="Times New Roman"/>
                <w:sz w:val="24"/>
                <w:szCs w:val="24"/>
              </w:rPr>
            </w:pPr>
          </w:p>
          <w:p w14:paraId="6085FBF9">
            <w:pPr>
              <w:ind w:firstLine="360"/>
              <w:rPr>
                <w:rFonts w:ascii="Times New Roman" w:hAnsi="Times New Roman"/>
                <w:sz w:val="24"/>
                <w:szCs w:val="24"/>
              </w:rPr>
            </w:pPr>
          </w:p>
          <w:p w14:paraId="1C36E8FC">
            <w:pPr>
              <w:ind w:firstLine="360"/>
              <w:rPr>
                <w:rFonts w:ascii="Times New Roman" w:hAnsi="Times New Roman"/>
                <w:sz w:val="24"/>
                <w:szCs w:val="24"/>
              </w:rPr>
            </w:pPr>
          </w:p>
          <w:p w14:paraId="250F34BF">
            <w:pPr>
              <w:rPr>
                <w:rFonts w:ascii="Times New Roman" w:hAnsi="Times New Roman"/>
                <w:sz w:val="24"/>
                <w:szCs w:val="24"/>
              </w:rPr>
            </w:pPr>
            <w:r>
              <w:rPr>
                <w:rFonts w:ascii="Times New Roman" w:hAnsi="Times New Roman"/>
                <w:sz w:val="24"/>
                <w:szCs w:val="24"/>
              </w:rPr>
              <w:t>СПБ «Детство-пресс» 2021</w:t>
            </w:r>
          </w:p>
          <w:p w14:paraId="57D8D55B">
            <w:pPr>
              <w:rPr>
                <w:rFonts w:ascii="Times New Roman" w:hAnsi="Times New Roman"/>
                <w:sz w:val="24"/>
                <w:szCs w:val="24"/>
              </w:rPr>
            </w:pPr>
          </w:p>
          <w:p w14:paraId="6C4D3800">
            <w:pPr>
              <w:rPr>
                <w:rFonts w:ascii="Times New Roman" w:hAnsi="Times New Roman"/>
                <w:sz w:val="24"/>
                <w:szCs w:val="24"/>
              </w:rPr>
            </w:pPr>
            <w:r>
              <w:rPr>
                <w:rFonts w:ascii="Times New Roman" w:hAnsi="Times New Roman"/>
                <w:sz w:val="24"/>
                <w:szCs w:val="24"/>
              </w:rPr>
              <w:t>СПБ «Детство-пресс» 2016</w:t>
            </w:r>
          </w:p>
          <w:p w14:paraId="1D43B3DD">
            <w:pPr>
              <w:rPr>
                <w:rFonts w:ascii="Times New Roman" w:hAnsi="Times New Roman"/>
                <w:sz w:val="24"/>
                <w:szCs w:val="24"/>
              </w:rPr>
            </w:pPr>
          </w:p>
          <w:p w14:paraId="472E86A1">
            <w:pPr>
              <w:rPr>
                <w:rFonts w:ascii="Times New Roman" w:hAnsi="Times New Roman"/>
                <w:sz w:val="24"/>
                <w:szCs w:val="24"/>
              </w:rPr>
            </w:pPr>
            <w:r>
              <w:rPr>
                <w:rFonts w:ascii="Times New Roman" w:hAnsi="Times New Roman"/>
                <w:sz w:val="24"/>
                <w:szCs w:val="24"/>
              </w:rPr>
              <w:t>СПБ «Детство-пресс» 2008</w:t>
            </w:r>
          </w:p>
        </w:tc>
      </w:tr>
    </w:tbl>
    <w:p w14:paraId="50A7109A">
      <w:pPr>
        <w:spacing w:after="0" w:line="240" w:lineRule="auto"/>
        <w:rPr>
          <w:rFonts w:ascii="Times New Roman" w:hAnsi="Times New Roman" w:eastAsia="Times New Roman"/>
          <w:sz w:val="24"/>
          <w:szCs w:val="24"/>
          <w:lang w:eastAsia="ru-RU"/>
        </w:rPr>
      </w:pPr>
    </w:p>
    <w:p w14:paraId="253FE1D8">
      <w:pPr>
        <w:spacing w:after="0"/>
        <w:ind w:firstLine="426"/>
        <w:rPr>
          <w:rFonts w:ascii="Times New Roman" w:hAnsi="Times New Roman" w:eastAsia="Times New Roman"/>
          <w:b/>
          <w:i/>
          <w:sz w:val="28"/>
          <w:szCs w:val="28"/>
          <w:lang w:eastAsia="ru-RU"/>
        </w:rPr>
      </w:pPr>
      <w:r>
        <w:rPr>
          <w:rFonts w:ascii="Times New Roman" w:hAnsi="Times New Roman" w:eastAsia="Times New Roman"/>
          <w:b/>
          <w:i/>
          <w:spacing w:val="-9"/>
          <w:sz w:val="28"/>
          <w:szCs w:val="28"/>
          <w:lang w:eastAsia="ru-RU"/>
        </w:rPr>
        <w:t xml:space="preserve">Образовательная  </w:t>
      </w:r>
      <w:r>
        <w:rPr>
          <w:rFonts w:ascii="Times New Roman" w:hAnsi="Times New Roman" w:eastAsia="Times New Roman"/>
          <w:b/>
          <w:i/>
          <w:sz w:val="28"/>
          <w:szCs w:val="28"/>
          <w:lang w:eastAsia="ru-RU"/>
        </w:rPr>
        <w:t xml:space="preserve">область «Познавательное развитие»   </w:t>
      </w:r>
    </w:p>
    <w:p w14:paraId="321B6089">
      <w:pPr>
        <w:spacing w:after="0"/>
        <w:ind w:firstLine="426"/>
        <w:rPr>
          <w:rFonts w:ascii="Times New Roman" w:hAnsi="Times New Roman" w:eastAsia="Times New Roman"/>
          <w:sz w:val="28"/>
          <w:szCs w:val="28"/>
          <w:lang w:eastAsia="ru-RU"/>
        </w:rPr>
      </w:pPr>
      <w:r>
        <w:rPr>
          <w:rFonts w:ascii="Times New Roman" w:hAnsi="Times New Roman" w:eastAsia="Times New Roman"/>
          <w:b/>
          <w:i/>
          <w:sz w:val="28"/>
          <w:szCs w:val="28"/>
          <w:lang w:eastAsia="ru-RU"/>
        </w:rPr>
        <w:t>Цель</w:t>
      </w:r>
      <w:r>
        <w:rPr>
          <w:rFonts w:ascii="Times New Roman" w:hAnsi="Times New Roman" w:eastAsia="Times New Roman"/>
          <w:i/>
          <w:sz w:val="28"/>
          <w:szCs w:val="28"/>
          <w:lang w:eastAsia="ru-RU"/>
        </w:rPr>
        <w:t>:</w:t>
      </w:r>
      <w:r>
        <w:rPr>
          <w:rFonts w:ascii="Times New Roman" w:hAnsi="Times New Roman" w:eastAsia="Times New Roman"/>
          <w:sz w:val="28"/>
          <w:szCs w:val="28"/>
          <w:lang w:eastAsia="ru-RU"/>
        </w:rPr>
        <w:t xml:space="preserve"> развитие у детей познавательных интересов, интеллектуальное развитие детей.</w:t>
      </w:r>
    </w:p>
    <w:p w14:paraId="0F57EE2C">
      <w:pPr>
        <w:spacing w:after="0"/>
        <w:ind w:firstLine="426"/>
        <w:rPr>
          <w:rFonts w:ascii="Times New Roman" w:hAnsi="Times New Roman" w:eastAsia="Times New Roman"/>
          <w:b/>
          <w:sz w:val="28"/>
          <w:szCs w:val="28"/>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3"/>
        <w:gridCol w:w="3158"/>
        <w:gridCol w:w="3230"/>
      </w:tblGrid>
      <w:tr w14:paraId="25D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shd w:val="clear" w:color="auto" w:fill="auto"/>
          </w:tcPr>
          <w:p w14:paraId="2BE759D2">
            <w:pPr>
              <w:ind w:firstLine="360"/>
              <w:rPr>
                <w:rFonts w:ascii="Times New Roman" w:hAnsi="Times New Roman"/>
                <w:sz w:val="24"/>
                <w:szCs w:val="24"/>
              </w:rPr>
            </w:pPr>
            <w:r>
              <w:rPr>
                <w:rFonts w:ascii="Times New Roman" w:hAnsi="Times New Roman"/>
                <w:sz w:val="24"/>
                <w:szCs w:val="24"/>
              </w:rPr>
              <w:t xml:space="preserve">Автор </w:t>
            </w:r>
          </w:p>
          <w:p w14:paraId="18DC84C6">
            <w:pPr>
              <w:ind w:firstLine="360"/>
              <w:rPr>
                <w:rFonts w:ascii="Times New Roman" w:hAnsi="Times New Roman"/>
                <w:sz w:val="24"/>
                <w:szCs w:val="24"/>
              </w:rPr>
            </w:pPr>
            <w:r>
              <w:rPr>
                <w:rFonts w:ascii="Times New Roman" w:hAnsi="Times New Roman"/>
                <w:sz w:val="24"/>
                <w:szCs w:val="24"/>
              </w:rPr>
              <w:t>составитель</w:t>
            </w:r>
          </w:p>
        </w:tc>
        <w:tc>
          <w:tcPr>
            <w:tcW w:w="3741" w:type="dxa"/>
            <w:shd w:val="clear" w:color="auto" w:fill="auto"/>
          </w:tcPr>
          <w:p w14:paraId="67CD4CDE">
            <w:pPr>
              <w:ind w:firstLine="360"/>
              <w:rPr>
                <w:rFonts w:ascii="Times New Roman" w:hAnsi="Times New Roman"/>
                <w:sz w:val="24"/>
                <w:szCs w:val="24"/>
              </w:rPr>
            </w:pPr>
            <w:r>
              <w:rPr>
                <w:rFonts w:ascii="Times New Roman" w:hAnsi="Times New Roman"/>
                <w:sz w:val="24"/>
                <w:szCs w:val="24"/>
              </w:rPr>
              <w:t>Наименование издания</w:t>
            </w:r>
          </w:p>
          <w:p w14:paraId="754F2236">
            <w:pPr>
              <w:rPr>
                <w:rFonts w:ascii="Times New Roman" w:hAnsi="Times New Roman"/>
                <w:sz w:val="24"/>
                <w:szCs w:val="24"/>
              </w:rPr>
            </w:pPr>
          </w:p>
        </w:tc>
        <w:tc>
          <w:tcPr>
            <w:tcW w:w="3742" w:type="dxa"/>
            <w:shd w:val="clear" w:color="auto" w:fill="auto"/>
          </w:tcPr>
          <w:p w14:paraId="31CA4667">
            <w:pPr>
              <w:ind w:firstLine="360"/>
              <w:rPr>
                <w:rFonts w:ascii="Times New Roman" w:hAnsi="Times New Roman"/>
                <w:sz w:val="24"/>
                <w:szCs w:val="24"/>
              </w:rPr>
            </w:pPr>
            <w:r>
              <w:rPr>
                <w:rFonts w:ascii="Times New Roman" w:hAnsi="Times New Roman"/>
                <w:sz w:val="24"/>
                <w:szCs w:val="24"/>
              </w:rPr>
              <w:t>Издательство</w:t>
            </w:r>
          </w:p>
        </w:tc>
      </w:tr>
      <w:tr w14:paraId="66D6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shd w:val="clear" w:color="auto" w:fill="auto"/>
          </w:tcPr>
          <w:p w14:paraId="311C8463">
            <w:pPr>
              <w:ind w:firstLine="360"/>
              <w:rPr>
                <w:rFonts w:ascii="Times New Roman" w:hAnsi="Times New Roman"/>
                <w:sz w:val="24"/>
                <w:szCs w:val="24"/>
              </w:rPr>
            </w:pPr>
            <w:r>
              <w:rPr>
                <w:rFonts w:ascii="Times New Roman" w:hAnsi="Times New Roman"/>
                <w:sz w:val="24"/>
                <w:szCs w:val="24"/>
              </w:rPr>
              <w:t>Воронкевич О.А.</w:t>
            </w:r>
          </w:p>
          <w:p w14:paraId="00FE5C2D">
            <w:pPr>
              <w:ind w:firstLine="360"/>
              <w:rPr>
                <w:rFonts w:ascii="Times New Roman" w:hAnsi="Times New Roman"/>
                <w:sz w:val="24"/>
                <w:szCs w:val="24"/>
              </w:rPr>
            </w:pPr>
          </w:p>
          <w:p w14:paraId="2CA88814">
            <w:pPr>
              <w:ind w:firstLine="360"/>
              <w:rPr>
                <w:rFonts w:ascii="Times New Roman" w:hAnsi="Times New Roman"/>
                <w:sz w:val="24"/>
                <w:szCs w:val="24"/>
              </w:rPr>
            </w:pPr>
          </w:p>
          <w:p w14:paraId="73AA2586">
            <w:pPr>
              <w:ind w:firstLine="360"/>
              <w:rPr>
                <w:rFonts w:ascii="Times New Roman" w:hAnsi="Times New Roman"/>
                <w:sz w:val="24"/>
                <w:szCs w:val="24"/>
              </w:rPr>
            </w:pPr>
            <w:r>
              <w:rPr>
                <w:rFonts w:ascii="Times New Roman" w:hAnsi="Times New Roman"/>
                <w:sz w:val="24"/>
                <w:szCs w:val="24"/>
              </w:rPr>
              <w:t>Смоленцева А.А.</w:t>
            </w:r>
          </w:p>
          <w:p w14:paraId="0D0AC99D">
            <w:pPr>
              <w:ind w:firstLine="360"/>
              <w:rPr>
                <w:rFonts w:ascii="Times New Roman" w:hAnsi="Times New Roman"/>
                <w:sz w:val="24"/>
                <w:szCs w:val="24"/>
              </w:rPr>
            </w:pPr>
          </w:p>
          <w:p w14:paraId="3ABB0A80">
            <w:pPr>
              <w:ind w:firstLine="360"/>
              <w:rPr>
                <w:rFonts w:ascii="Times New Roman" w:hAnsi="Times New Roman"/>
                <w:sz w:val="24"/>
                <w:szCs w:val="24"/>
              </w:rPr>
            </w:pPr>
            <w:r>
              <w:rPr>
                <w:rFonts w:ascii="Times New Roman" w:hAnsi="Times New Roman"/>
                <w:sz w:val="24"/>
                <w:szCs w:val="24"/>
              </w:rPr>
              <w:t>Тарабарина Т.И.</w:t>
            </w:r>
          </w:p>
          <w:p w14:paraId="0BCCC8B3">
            <w:pPr>
              <w:ind w:firstLine="360"/>
              <w:rPr>
                <w:rFonts w:ascii="Times New Roman" w:hAnsi="Times New Roman"/>
                <w:sz w:val="24"/>
                <w:szCs w:val="24"/>
              </w:rPr>
            </w:pPr>
            <w:r>
              <w:rPr>
                <w:rFonts w:ascii="Times New Roman" w:hAnsi="Times New Roman"/>
                <w:sz w:val="24"/>
                <w:szCs w:val="24"/>
              </w:rPr>
              <w:t>Ёлкина Н.В.</w:t>
            </w:r>
          </w:p>
          <w:p w14:paraId="306475C9">
            <w:pPr>
              <w:rPr>
                <w:rFonts w:ascii="Times New Roman" w:hAnsi="Times New Roman"/>
                <w:sz w:val="24"/>
                <w:szCs w:val="24"/>
              </w:rPr>
            </w:pPr>
          </w:p>
          <w:p w14:paraId="5BABF7FE">
            <w:pPr>
              <w:ind w:firstLine="360"/>
              <w:rPr>
                <w:rFonts w:ascii="Times New Roman" w:hAnsi="Times New Roman"/>
                <w:sz w:val="24"/>
                <w:szCs w:val="24"/>
              </w:rPr>
            </w:pPr>
            <w:r>
              <w:rPr>
                <w:rFonts w:ascii="Times New Roman" w:hAnsi="Times New Roman"/>
                <w:sz w:val="24"/>
                <w:szCs w:val="24"/>
              </w:rPr>
              <w:t>Михайлова З.А.</w:t>
            </w:r>
          </w:p>
          <w:p w14:paraId="60DB9A80">
            <w:pPr>
              <w:ind w:firstLine="360"/>
              <w:rPr>
                <w:rFonts w:ascii="Times New Roman" w:hAnsi="Times New Roman"/>
                <w:sz w:val="24"/>
                <w:szCs w:val="24"/>
              </w:rPr>
            </w:pPr>
            <w:r>
              <w:rPr>
                <w:rFonts w:ascii="Times New Roman" w:hAnsi="Times New Roman"/>
                <w:sz w:val="24"/>
                <w:szCs w:val="24"/>
              </w:rPr>
              <w:t>Носова, Е. А.</w:t>
            </w:r>
          </w:p>
          <w:p w14:paraId="3DA8A83F">
            <w:pPr>
              <w:ind w:firstLine="360"/>
              <w:rPr>
                <w:rFonts w:ascii="Times New Roman" w:hAnsi="Times New Roman"/>
                <w:sz w:val="24"/>
                <w:szCs w:val="24"/>
              </w:rPr>
            </w:pPr>
          </w:p>
          <w:p w14:paraId="34DA61CA">
            <w:pPr>
              <w:ind w:firstLine="360"/>
              <w:rPr>
                <w:rFonts w:ascii="Times New Roman" w:hAnsi="Times New Roman"/>
                <w:sz w:val="24"/>
                <w:szCs w:val="24"/>
              </w:rPr>
            </w:pPr>
          </w:p>
          <w:p w14:paraId="6C0186BD">
            <w:pPr>
              <w:ind w:firstLine="360"/>
              <w:rPr>
                <w:rFonts w:ascii="Times New Roman" w:hAnsi="Times New Roman"/>
                <w:sz w:val="24"/>
                <w:szCs w:val="24"/>
              </w:rPr>
            </w:pPr>
            <w:r>
              <w:rPr>
                <w:rFonts w:ascii="Times New Roman" w:hAnsi="Times New Roman"/>
                <w:sz w:val="24"/>
                <w:szCs w:val="24"/>
              </w:rPr>
              <w:t>Бондаренко Т.М.</w:t>
            </w:r>
          </w:p>
          <w:p w14:paraId="6F1CBE32">
            <w:pPr>
              <w:ind w:firstLine="360"/>
              <w:rPr>
                <w:rFonts w:ascii="Times New Roman" w:hAnsi="Times New Roman"/>
                <w:sz w:val="24"/>
                <w:szCs w:val="24"/>
              </w:rPr>
            </w:pPr>
          </w:p>
          <w:p w14:paraId="2C54C535">
            <w:pPr>
              <w:ind w:firstLine="360"/>
              <w:rPr>
                <w:rFonts w:ascii="Times New Roman" w:hAnsi="Times New Roman"/>
                <w:sz w:val="24"/>
                <w:szCs w:val="24"/>
              </w:rPr>
            </w:pPr>
            <w:r>
              <w:rPr>
                <w:rFonts w:ascii="Times New Roman" w:hAnsi="Times New Roman"/>
                <w:sz w:val="24"/>
                <w:szCs w:val="24"/>
              </w:rPr>
              <w:t xml:space="preserve"> Кондратьева Н.Н.</w:t>
            </w:r>
          </w:p>
          <w:p w14:paraId="6A5FAA22">
            <w:pPr>
              <w:rPr>
                <w:rFonts w:ascii="Times New Roman" w:hAnsi="Times New Roman"/>
                <w:sz w:val="24"/>
                <w:szCs w:val="24"/>
              </w:rPr>
            </w:pPr>
          </w:p>
          <w:p w14:paraId="1D6F79D0">
            <w:pPr>
              <w:ind w:firstLine="360"/>
              <w:rPr>
                <w:rFonts w:ascii="Times New Roman" w:hAnsi="Times New Roman"/>
                <w:sz w:val="24"/>
                <w:szCs w:val="24"/>
              </w:rPr>
            </w:pPr>
            <w:r>
              <w:rPr>
                <w:rFonts w:ascii="Times New Roman" w:hAnsi="Times New Roman"/>
                <w:sz w:val="24"/>
                <w:szCs w:val="24"/>
              </w:rPr>
              <w:t>Иванова А.И.</w:t>
            </w:r>
          </w:p>
          <w:p w14:paraId="060F414F">
            <w:pPr>
              <w:ind w:firstLine="360"/>
              <w:rPr>
                <w:rFonts w:ascii="Times New Roman" w:hAnsi="Times New Roman"/>
                <w:sz w:val="24"/>
                <w:szCs w:val="24"/>
              </w:rPr>
            </w:pPr>
          </w:p>
          <w:p w14:paraId="4D47350A">
            <w:pPr>
              <w:ind w:firstLine="360"/>
              <w:rPr>
                <w:rFonts w:ascii="Times New Roman" w:hAnsi="Times New Roman"/>
                <w:sz w:val="24"/>
                <w:szCs w:val="24"/>
              </w:rPr>
            </w:pPr>
          </w:p>
          <w:p w14:paraId="328383E3">
            <w:pPr>
              <w:ind w:firstLine="360"/>
              <w:rPr>
                <w:rFonts w:ascii="Times New Roman" w:hAnsi="Times New Roman"/>
                <w:sz w:val="24"/>
                <w:szCs w:val="24"/>
              </w:rPr>
            </w:pPr>
            <w:r>
              <w:rPr>
                <w:rFonts w:ascii="Times New Roman" w:hAnsi="Times New Roman"/>
                <w:sz w:val="24"/>
                <w:szCs w:val="24"/>
              </w:rPr>
              <w:t>Дыбина О.В.</w:t>
            </w:r>
          </w:p>
          <w:p w14:paraId="35A13A05">
            <w:pPr>
              <w:ind w:firstLine="360"/>
              <w:rPr>
                <w:rFonts w:ascii="Times New Roman" w:hAnsi="Times New Roman"/>
                <w:sz w:val="24"/>
                <w:szCs w:val="24"/>
              </w:rPr>
            </w:pPr>
          </w:p>
          <w:p w14:paraId="055B35DA">
            <w:pPr>
              <w:ind w:firstLine="360"/>
              <w:rPr>
                <w:rFonts w:ascii="Times New Roman" w:hAnsi="Times New Roman"/>
                <w:sz w:val="24"/>
                <w:szCs w:val="24"/>
              </w:rPr>
            </w:pPr>
            <w:r>
              <w:rPr>
                <w:rFonts w:ascii="Times New Roman" w:hAnsi="Times New Roman"/>
                <w:color w:val="000000"/>
                <w:sz w:val="24"/>
                <w:szCs w:val="24"/>
              </w:rPr>
              <w:t>Михайлова</w:t>
            </w:r>
            <w:r>
              <w:rPr>
                <w:rFonts w:ascii="Times New Roman" w:hAnsi="Times New Roman"/>
                <w:sz w:val="24"/>
                <w:szCs w:val="24"/>
              </w:rPr>
              <w:t xml:space="preserve"> З.А.</w:t>
            </w:r>
          </w:p>
          <w:p w14:paraId="11773095">
            <w:pPr>
              <w:ind w:firstLine="360"/>
              <w:rPr>
                <w:rFonts w:ascii="Times New Roman" w:hAnsi="Times New Roman"/>
                <w:sz w:val="24"/>
                <w:szCs w:val="24"/>
              </w:rPr>
            </w:pPr>
          </w:p>
          <w:p w14:paraId="4575FE2A">
            <w:pPr>
              <w:ind w:firstLine="360"/>
              <w:rPr>
                <w:rFonts w:ascii="Times New Roman" w:hAnsi="Times New Roman"/>
                <w:sz w:val="24"/>
                <w:szCs w:val="24"/>
              </w:rPr>
            </w:pPr>
            <w:r>
              <w:rPr>
                <w:rFonts w:ascii="Times New Roman" w:hAnsi="Times New Roman"/>
                <w:sz w:val="24"/>
                <w:szCs w:val="24"/>
              </w:rPr>
              <w:t>Дыбина О.В.</w:t>
            </w:r>
          </w:p>
          <w:p w14:paraId="05422E8D">
            <w:pPr>
              <w:ind w:firstLine="360"/>
              <w:rPr>
                <w:rFonts w:ascii="Times New Roman" w:hAnsi="Times New Roman"/>
                <w:sz w:val="24"/>
                <w:szCs w:val="24"/>
              </w:rPr>
            </w:pPr>
            <w:r>
              <w:rPr>
                <w:rFonts w:ascii="Times New Roman" w:hAnsi="Times New Roman"/>
                <w:sz w:val="24"/>
                <w:szCs w:val="24"/>
              </w:rPr>
              <w:t xml:space="preserve">Михайлова З.А. </w:t>
            </w:r>
          </w:p>
          <w:p w14:paraId="26F74483">
            <w:pPr>
              <w:ind w:firstLine="360"/>
              <w:rPr>
                <w:rFonts w:ascii="Times New Roman" w:hAnsi="Times New Roman"/>
                <w:sz w:val="24"/>
                <w:szCs w:val="24"/>
              </w:rPr>
            </w:pPr>
          </w:p>
          <w:p w14:paraId="4E2E55B5">
            <w:pPr>
              <w:ind w:firstLine="360"/>
              <w:rPr>
                <w:rFonts w:ascii="Times New Roman" w:hAnsi="Times New Roman"/>
                <w:sz w:val="24"/>
                <w:szCs w:val="24"/>
              </w:rPr>
            </w:pPr>
            <w:r>
              <w:rPr>
                <w:rFonts w:ascii="Times New Roman" w:hAnsi="Times New Roman"/>
                <w:sz w:val="24"/>
                <w:szCs w:val="24"/>
              </w:rPr>
              <w:t>Хабарова Т.В. Шафигуллина Н.В.</w:t>
            </w:r>
          </w:p>
          <w:p w14:paraId="770FC0D8">
            <w:pPr>
              <w:ind w:firstLine="360"/>
              <w:rPr>
                <w:rFonts w:ascii="Times New Roman" w:hAnsi="Times New Roman"/>
                <w:sz w:val="24"/>
                <w:szCs w:val="24"/>
              </w:rPr>
            </w:pPr>
          </w:p>
          <w:p w14:paraId="57E3ED38">
            <w:pPr>
              <w:ind w:firstLine="360"/>
              <w:rPr>
                <w:rFonts w:ascii="Times New Roman" w:hAnsi="Times New Roman"/>
                <w:sz w:val="24"/>
                <w:szCs w:val="24"/>
              </w:rPr>
            </w:pPr>
          </w:p>
          <w:p w14:paraId="2910C79D">
            <w:pPr>
              <w:ind w:firstLine="360"/>
              <w:rPr>
                <w:rFonts w:ascii="Times New Roman" w:hAnsi="Times New Roman"/>
                <w:sz w:val="24"/>
                <w:szCs w:val="24"/>
              </w:rPr>
            </w:pPr>
            <w:r>
              <w:rPr>
                <w:rFonts w:ascii="Times New Roman" w:hAnsi="Times New Roman"/>
                <w:sz w:val="24"/>
                <w:szCs w:val="24"/>
              </w:rPr>
              <w:t>Михайлова З.А. Носова Е.А.</w:t>
            </w:r>
          </w:p>
          <w:p w14:paraId="1A434435">
            <w:pPr>
              <w:ind w:firstLine="360"/>
              <w:rPr>
                <w:rFonts w:ascii="Times New Roman" w:hAnsi="Times New Roman"/>
                <w:sz w:val="24"/>
                <w:szCs w:val="24"/>
              </w:rPr>
            </w:pPr>
            <w:r>
              <w:rPr>
                <w:rFonts w:ascii="Times New Roman" w:hAnsi="Times New Roman"/>
                <w:sz w:val="24"/>
                <w:szCs w:val="24"/>
              </w:rPr>
              <w:t>Рихтерман Т.Д.</w:t>
            </w:r>
          </w:p>
          <w:p w14:paraId="0D5292F4">
            <w:pPr>
              <w:ind w:firstLine="360"/>
              <w:rPr>
                <w:rFonts w:ascii="Times New Roman" w:hAnsi="Times New Roman"/>
                <w:sz w:val="24"/>
                <w:szCs w:val="24"/>
              </w:rPr>
            </w:pPr>
          </w:p>
          <w:p w14:paraId="1EFF3DAE">
            <w:pPr>
              <w:ind w:firstLine="360"/>
              <w:rPr>
                <w:rFonts w:ascii="Times New Roman" w:hAnsi="Times New Roman"/>
                <w:sz w:val="24"/>
                <w:szCs w:val="24"/>
              </w:rPr>
            </w:pPr>
            <w:r>
              <w:rPr>
                <w:rFonts w:ascii="Times New Roman" w:hAnsi="Times New Roman"/>
                <w:sz w:val="24"/>
                <w:szCs w:val="24"/>
              </w:rPr>
              <w:t>Волчкова В. Н. Степанова Н.В.</w:t>
            </w:r>
          </w:p>
          <w:p w14:paraId="69B3DC5D">
            <w:pPr>
              <w:ind w:firstLine="360"/>
              <w:rPr>
                <w:rFonts w:ascii="Times New Roman" w:hAnsi="Times New Roman"/>
                <w:sz w:val="24"/>
                <w:szCs w:val="24"/>
              </w:rPr>
            </w:pPr>
          </w:p>
          <w:p w14:paraId="1952F103">
            <w:pPr>
              <w:ind w:firstLine="360"/>
              <w:rPr>
                <w:rFonts w:ascii="Times New Roman" w:hAnsi="Times New Roman"/>
                <w:sz w:val="24"/>
                <w:szCs w:val="24"/>
              </w:rPr>
            </w:pPr>
            <w:r>
              <w:rPr>
                <w:rFonts w:ascii="Times New Roman" w:hAnsi="Times New Roman"/>
                <w:sz w:val="24"/>
                <w:szCs w:val="24"/>
              </w:rPr>
              <w:t>Михайлова З.А. Полякова М.Н.</w:t>
            </w:r>
          </w:p>
          <w:p w14:paraId="13AFDDE7">
            <w:pPr>
              <w:ind w:firstLine="360"/>
              <w:rPr>
                <w:rFonts w:ascii="Times New Roman" w:hAnsi="Times New Roman"/>
                <w:sz w:val="24"/>
                <w:szCs w:val="24"/>
              </w:rPr>
            </w:pPr>
            <w:r>
              <w:rPr>
                <w:rFonts w:ascii="Times New Roman" w:hAnsi="Times New Roman"/>
                <w:sz w:val="24"/>
                <w:szCs w:val="24"/>
              </w:rPr>
              <w:t>Волчкова В. Н. Степанова Н.В.</w:t>
            </w:r>
          </w:p>
          <w:p w14:paraId="482874F1">
            <w:pPr>
              <w:ind w:firstLine="360"/>
              <w:rPr>
                <w:rFonts w:ascii="Times New Roman" w:hAnsi="Times New Roman"/>
                <w:sz w:val="24"/>
                <w:szCs w:val="24"/>
              </w:rPr>
            </w:pPr>
          </w:p>
          <w:p w14:paraId="3CE0E09B">
            <w:pPr>
              <w:ind w:firstLine="360"/>
              <w:rPr>
                <w:rFonts w:ascii="Times New Roman" w:hAnsi="Times New Roman"/>
                <w:sz w:val="24"/>
                <w:szCs w:val="24"/>
              </w:rPr>
            </w:pPr>
          </w:p>
          <w:p w14:paraId="30865DB4">
            <w:pPr>
              <w:ind w:firstLine="360"/>
              <w:rPr>
                <w:rFonts w:ascii="Times New Roman" w:hAnsi="Times New Roman"/>
                <w:sz w:val="24"/>
                <w:szCs w:val="24"/>
              </w:rPr>
            </w:pPr>
            <w:r>
              <w:rPr>
                <w:rFonts w:ascii="Times New Roman" w:hAnsi="Times New Roman"/>
                <w:sz w:val="24"/>
                <w:szCs w:val="24"/>
              </w:rPr>
              <w:t>Мартынова Е.А. Сучкова И.М.</w:t>
            </w:r>
          </w:p>
          <w:p w14:paraId="156197EF">
            <w:pPr>
              <w:ind w:firstLine="360"/>
              <w:rPr>
                <w:rFonts w:ascii="Times New Roman" w:hAnsi="Times New Roman"/>
                <w:sz w:val="24"/>
                <w:szCs w:val="24"/>
              </w:rPr>
            </w:pPr>
            <w:r>
              <w:rPr>
                <w:rFonts w:ascii="Times New Roman" w:hAnsi="Times New Roman"/>
                <w:sz w:val="24"/>
                <w:szCs w:val="24"/>
              </w:rPr>
              <w:t>Ельцова О.М. Шапошникова Н.В.</w:t>
            </w:r>
          </w:p>
          <w:p w14:paraId="2BDF6B57">
            <w:pPr>
              <w:ind w:firstLine="360"/>
              <w:rPr>
                <w:rFonts w:ascii="Times New Roman" w:hAnsi="Times New Roman"/>
                <w:sz w:val="24"/>
                <w:szCs w:val="24"/>
              </w:rPr>
            </w:pPr>
          </w:p>
          <w:p w14:paraId="7EE15B05">
            <w:pPr>
              <w:ind w:firstLine="360"/>
              <w:rPr>
                <w:rFonts w:ascii="Times New Roman" w:hAnsi="Times New Roman"/>
                <w:sz w:val="24"/>
                <w:szCs w:val="24"/>
              </w:rPr>
            </w:pPr>
            <w:r>
              <w:rPr>
                <w:rFonts w:ascii="Times New Roman" w:hAnsi="Times New Roman"/>
                <w:sz w:val="24"/>
                <w:szCs w:val="24"/>
              </w:rPr>
              <w:t>Ельцова О.М. Шапошникова Н.В.</w:t>
            </w:r>
          </w:p>
          <w:p w14:paraId="6876F67E">
            <w:pPr>
              <w:ind w:firstLine="360"/>
              <w:rPr>
                <w:rFonts w:ascii="Times New Roman" w:hAnsi="Times New Roman"/>
                <w:sz w:val="24"/>
                <w:szCs w:val="24"/>
              </w:rPr>
            </w:pPr>
            <w:r>
              <w:rPr>
                <w:rFonts w:ascii="Times New Roman" w:hAnsi="Times New Roman"/>
                <w:sz w:val="24"/>
                <w:szCs w:val="24"/>
              </w:rPr>
              <w:t>Ельцова О.М. Шапошникова Н.В.</w:t>
            </w:r>
          </w:p>
          <w:p w14:paraId="1EBE276C">
            <w:pPr>
              <w:ind w:firstLine="360"/>
              <w:rPr>
                <w:rFonts w:ascii="Times New Roman" w:hAnsi="Times New Roman"/>
                <w:sz w:val="24"/>
                <w:szCs w:val="24"/>
              </w:rPr>
            </w:pPr>
          </w:p>
        </w:tc>
        <w:tc>
          <w:tcPr>
            <w:tcW w:w="3741" w:type="dxa"/>
            <w:shd w:val="clear" w:color="auto" w:fill="auto"/>
          </w:tcPr>
          <w:p w14:paraId="0307675A">
            <w:pPr>
              <w:ind w:firstLine="360"/>
              <w:rPr>
                <w:rFonts w:ascii="Times New Roman" w:hAnsi="Times New Roman"/>
                <w:sz w:val="24"/>
                <w:szCs w:val="24"/>
              </w:rPr>
            </w:pPr>
            <w:r>
              <w:rPr>
                <w:rFonts w:ascii="Times New Roman" w:hAnsi="Times New Roman"/>
                <w:sz w:val="24"/>
                <w:szCs w:val="24"/>
              </w:rPr>
              <w:t>Добро пожаловать в экологию</w:t>
            </w:r>
          </w:p>
          <w:p w14:paraId="012F503A">
            <w:pPr>
              <w:ind w:firstLine="360"/>
              <w:rPr>
                <w:rFonts w:ascii="Times New Roman" w:hAnsi="Times New Roman"/>
                <w:sz w:val="24"/>
                <w:szCs w:val="24"/>
              </w:rPr>
            </w:pPr>
          </w:p>
          <w:p w14:paraId="0DF7FEFF">
            <w:pPr>
              <w:rPr>
                <w:rFonts w:ascii="Times New Roman" w:hAnsi="Times New Roman"/>
                <w:sz w:val="24"/>
                <w:szCs w:val="24"/>
              </w:rPr>
            </w:pPr>
            <w:r>
              <w:rPr>
                <w:rFonts w:ascii="Times New Roman" w:hAnsi="Times New Roman"/>
                <w:sz w:val="24"/>
                <w:szCs w:val="24"/>
              </w:rPr>
              <w:t>Введение в мир экономики</w:t>
            </w:r>
          </w:p>
          <w:p w14:paraId="48F30D12">
            <w:pPr>
              <w:rPr>
                <w:rFonts w:ascii="Times New Roman" w:hAnsi="Times New Roman"/>
                <w:sz w:val="24"/>
                <w:szCs w:val="24"/>
              </w:rPr>
            </w:pPr>
          </w:p>
          <w:p w14:paraId="33048299">
            <w:pPr>
              <w:rPr>
                <w:rFonts w:ascii="Times New Roman" w:hAnsi="Times New Roman"/>
                <w:sz w:val="24"/>
                <w:szCs w:val="24"/>
              </w:rPr>
            </w:pPr>
          </w:p>
          <w:p w14:paraId="1EFD6A0C">
            <w:pPr>
              <w:rPr>
                <w:rFonts w:ascii="Times New Roman" w:hAnsi="Times New Roman"/>
                <w:sz w:val="24"/>
                <w:szCs w:val="24"/>
              </w:rPr>
            </w:pPr>
            <w:r>
              <w:rPr>
                <w:rFonts w:ascii="Times New Roman" w:hAnsi="Times New Roman"/>
                <w:sz w:val="24"/>
                <w:szCs w:val="24"/>
              </w:rPr>
              <w:t>И учеба,  и игра: математика</w:t>
            </w:r>
          </w:p>
          <w:p w14:paraId="763E0FB6">
            <w:pPr>
              <w:rPr>
                <w:rFonts w:ascii="Times New Roman" w:hAnsi="Times New Roman"/>
                <w:sz w:val="24"/>
                <w:szCs w:val="24"/>
              </w:rPr>
            </w:pPr>
          </w:p>
          <w:p w14:paraId="38285F26">
            <w:pPr>
              <w:rPr>
                <w:rFonts w:ascii="Times New Roman" w:hAnsi="Times New Roman"/>
                <w:sz w:val="24"/>
                <w:szCs w:val="24"/>
              </w:rPr>
            </w:pPr>
            <w:r>
              <w:rPr>
                <w:rFonts w:ascii="Times New Roman" w:hAnsi="Times New Roman"/>
                <w:sz w:val="24"/>
                <w:szCs w:val="24"/>
              </w:rPr>
              <w:t>Математика до школы</w:t>
            </w:r>
          </w:p>
          <w:p w14:paraId="4F8813A8">
            <w:pPr>
              <w:rPr>
                <w:rFonts w:ascii="Times New Roman" w:hAnsi="Times New Roman"/>
                <w:sz w:val="24"/>
                <w:szCs w:val="24"/>
              </w:rPr>
            </w:pPr>
            <w:r>
              <w:rPr>
                <w:rFonts w:ascii="Times New Roman" w:hAnsi="Times New Roman"/>
                <w:sz w:val="24"/>
                <w:szCs w:val="24"/>
              </w:rPr>
              <w:t>Занимательные игры для детей</w:t>
            </w:r>
          </w:p>
          <w:p w14:paraId="1D20E81B">
            <w:pPr>
              <w:rPr>
                <w:rFonts w:ascii="Times New Roman" w:hAnsi="Times New Roman"/>
                <w:sz w:val="24"/>
                <w:szCs w:val="24"/>
              </w:rPr>
            </w:pPr>
          </w:p>
          <w:p w14:paraId="0693BC0E">
            <w:pPr>
              <w:rPr>
                <w:rFonts w:ascii="Times New Roman" w:hAnsi="Times New Roman"/>
                <w:sz w:val="24"/>
                <w:szCs w:val="24"/>
              </w:rPr>
            </w:pPr>
            <w:r>
              <w:rPr>
                <w:rFonts w:ascii="Times New Roman" w:hAnsi="Times New Roman"/>
                <w:sz w:val="24"/>
                <w:szCs w:val="24"/>
              </w:rPr>
              <w:t xml:space="preserve">Экологические  занятия с детьми 5 – 6 лет </w:t>
            </w:r>
          </w:p>
          <w:p w14:paraId="5FA50743">
            <w:pPr>
              <w:rPr>
                <w:rFonts w:ascii="Times New Roman" w:hAnsi="Times New Roman"/>
                <w:sz w:val="24"/>
                <w:szCs w:val="24"/>
              </w:rPr>
            </w:pPr>
          </w:p>
          <w:p w14:paraId="4B7357B3">
            <w:pPr>
              <w:rPr>
                <w:rFonts w:ascii="Times New Roman" w:hAnsi="Times New Roman"/>
                <w:sz w:val="24"/>
                <w:szCs w:val="24"/>
              </w:rPr>
            </w:pPr>
            <w:r>
              <w:rPr>
                <w:rFonts w:ascii="Times New Roman" w:hAnsi="Times New Roman"/>
                <w:sz w:val="24"/>
                <w:szCs w:val="24"/>
              </w:rPr>
              <w:t>Программа  «Мы»</w:t>
            </w:r>
          </w:p>
          <w:p w14:paraId="03BF6069">
            <w:pPr>
              <w:rPr>
                <w:rFonts w:ascii="Times New Roman" w:hAnsi="Times New Roman"/>
                <w:sz w:val="24"/>
                <w:szCs w:val="24"/>
              </w:rPr>
            </w:pPr>
          </w:p>
          <w:p w14:paraId="746AB05E">
            <w:pPr>
              <w:rPr>
                <w:rFonts w:ascii="Times New Roman" w:hAnsi="Times New Roman"/>
                <w:sz w:val="24"/>
                <w:szCs w:val="24"/>
              </w:rPr>
            </w:pPr>
            <w:r>
              <w:rPr>
                <w:rFonts w:ascii="Times New Roman" w:hAnsi="Times New Roman"/>
                <w:sz w:val="24"/>
                <w:szCs w:val="24"/>
              </w:rPr>
              <w:t>Экологические наблюдения и эксперименты в детском саду</w:t>
            </w:r>
          </w:p>
          <w:p w14:paraId="04D84087">
            <w:pPr>
              <w:rPr>
                <w:rFonts w:ascii="Times New Roman" w:hAnsi="Times New Roman"/>
                <w:sz w:val="24"/>
                <w:szCs w:val="24"/>
              </w:rPr>
            </w:pPr>
            <w:r>
              <w:rPr>
                <w:rFonts w:ascii="Times New Roman" w:hAnsi="Times New Roman"/>
                <w:sz w:val="24"/>
                <w:szCs w:val="24"/>
              </w:rPr>
              <w:t>Неизведанное рядом</w:t>
            </w:r>
          </w:p>
          <w:p w14:paraId="2CA51077">
            <w:pPr>
              <w:rPr>
                <w:rFonts w:ascii="Times New Roman" w:hAnsi="Times New Roman"/>
                <w:sz w:val="24"/>
                <w:szCs w:val="24"/>
              </w:rPr>
            </w:pPr>
          </w:p>
          <w:p w14:paraId="352C3025">
            <w:pPr>
              <w:rPr>
                <w:rFonts w:ascii="Times New Roman" w:hAnsi="Times New Roman"/>
                <w:sz w:val="24"/>
                <w:szCs w:val="24"/>
              </w:rPr>
            </w:pPr>
            <w:r>
              <w:rPr>
                <w:rFonts w:ascii="Times New Roman" w:hAnsi="Times New Roman"/>
                <w:sz w:val="24"/>
                <w:szCs w:val="24"/>
              </w:rPr>
              <w:t>Математика от трех до семи</w:t>
            </w:r>
          </w:p>
          <w:p w14:paraId="6E3F5604">
            <w:pPr>
              <w:rPr>
                <w:rFonts w:ascii="Times New Roman" w:hAnsi="Times New Roman"/>
                <w:sz w:val="24"/>
                <w:szCs w:val="24"/>
              </w:rPr>
            </w:pPr>
          </w:p>
          <w:p w14:paraId="69D3A8B3">
            <w:pPr>
              <w:rPr>
                <w:rFonts w:ascii="Times New Roman" w:hAnsi="Times New Roman"/>
                <w:sz w:val="24"/>
                <w:szCs w:val="24"/>
              </w:rPr>
            </w:pPr>
            <w:r>
              <w:rPr>
                <w:rFonts w:ascii="Times New Roman" w:hAnsi="Times New Roman"/>
                <w:sz w:val="24"/>
                <w:szCs w:val="24"/>
              </w:rPr>
              <w:t xml:space="preserve">Ребенок и окружающий мир </w:t>
            </w:r>
          </w:p>
          <w:p w14:paraId="683708AE">
            <w:pPr>
              <w:rPr>
                <w:rFonts w:ascii="Times New Roman" w:hAnsi="Times New Roman"/>
                <w:sz w:val="24"/>
                <w:szCs w:val="24"/>
              </w:rPr>
            </w:pPr>
            <w:r>
              <w:rPr>
                <w:rFonts w:ascii="Times New Roman" w:hAnsi="Times New Roman"/>
                <w:sz w:val="24"/>
                <w:szCs w:val="24"/>
              </w:rPr>
              <w:t>Игровые задачи для дошкольников</w:t>
            </w:r>
          </w:p>
          <w:p w14:paraId="1B2FED48">
            <w:pPr>
              <w:rPr>
                <w:rFonts w:ascii="Times New Roman" w:hAnsi="Times New Roman"/>
                <w:sz w:val="24"/>
                <w:szCs w:val="24"/>
              </w:rPr>
            </w:pPr>
          </w:p>
          <w:p w14:paraId="6EB9E3DA">
            <w:pPr>
              <w:rPr>
                <w:rFonts w:ascii="Times New Roman" w:hAnsi="Times New Roman"/>
                <w:sz w:val="24"/>
                <w:szCs w:val="24"/>
              </w:rPr>
            </w:pPr>
            <w:r>
              <w:rPr>
                <w:rFonts w:ascii="Times New Roman" w:hAnsi="Times New Roman"/>
                <w:sz w:val="24"/>
                <w:szCs w:val="24"/>
              </w:rPr>
              <w:t>Планирование занятий по экологии и педагогическая диагностика экологической воспитанности дошкольников</w:t>
            </w:r>
          </w:p>
          <w:p w14:paraId="15C0B315">
            <w:pPr>
              <w:rPr>
                <w:rFonts w:ascii="Times New Roman" w:hAnsi="Times New Roman"/>
                <w:sz w:val="24"/>
                <w:szCs w:val="24"/>
              </w:rPr>
            </w:pPr>
            <w:r>
              <w:rPr>
                <w:rFonts w:ascii="Times New Roman" w:hAnsi="Times New Roman"/>
                <w:sz w:val="24"/>
                <w:szCs w:val="24"/>
              </w:rPr>
              <w:t>Теории и технологии математического развития</w:t>
            </w:r>
          </w:p>
          <w:p w14:paraId="4E697CA1">
            <w:pPr>
              <w:rPr>
                <w:rFonts w:ascii="Times New Roman" w:hAnsi="Times New Roman"/>
                <w:sz w:val="24"/>
                <w:szCs w:val="24"/>
              </w:rPr>
            </w:pPr>
            <w:r>
              <w:rPr>
                <w:rFonts w:ascii="Times New Roman" w:hAnsi="Times New Roman"/>
                <w:sz w:val="24"/>
                <w:szCs w:val="24"/>
              </w:rPr>
              <w:t>Формирование представлений о о времени у детей дошкольного возраста</w:t>
            </w:r>
          </w:p>
          <w:p w14:paraId="6AC446A4">
            <w:pPr>
              <w:rPr>
                <w:rFonts w:ascii="Times New Roman" w:hAnsi="Times New Roman"/>
                <w:sz w:val="24"/>
                <w:szCs w:val="24"/>
              </w:rPr>
            </w:pPr>
            <w:r>
              <w:rPr>
                <w:rFonts w:ascii="Times New Roman" w:hAnsi="Times New Roman"/>
                <w:sz w:val="24"/>
                <w:szCs w:val="24"/>
              </w:rPr>
              <w:t>Конспекты занятий в старшей группе детского сада. Математика.</w:t>
            </w:r>
          </w:p>
          <w:p w14:paraId="0CB1ABCD">
            <w:pPr>
              <w:rPr>
                <w:rFonts w:ascii="Times New Roman" w:hAnsi="Times New Roman"/>
                <w:sz w:val="24"/>
                <w:szCs w:val="24"/>
              </w:rPr>
            </w:pPr>
          </w:p>
          <w:p w14:paraId="12ED5F64">
            <w:pPr>
              <w:rPr>
                <w:rFonts w:ascii="Times New Roman" w:hAnsi="Times New Roman"/>
                <w:sz w:val="24"/>
                <w:szCs w:val="24"/>
              </w:rPr>
            </w:pPr>
            <w:r>
              <w:rPr>
                <w:rFonts w:ascii="Times New Roman" w:hAnsi="Times New Roman"/>
                <w:sz w:val="24"/>
                <w:szCs w:val="24"/>
              </w:rPr>
              <w:t xml:space="preserve">Познание </w:t>
            </w:r>
          </w:p>
          <w:p w14:paraId="3678B5F8">
            <w:pPr>
              <w:rPr>
                <w:rFonts w:ascii="Times New Roman" w:hAnsi="Times New Roman"/>
                <w:sz w:val="24"/>
                <w:szCs w:val="24"/>
              </w:rPr>
            </w:pPr>
            <w:r>
              <w:rPr>
                <w:rFonts w:ascii="Times New Roman" w:hAnsi="Times New Roman"/>
                <w:sz w:val="24"/>
                <w:szCs w:val="24"/>
              </w:rPr>
              <w:t xml:space="preserve">Конспекты занятий в старшей группе детского сада. Познавательное развитие </w:t>
            </w:r>
          </w:p>
          <w:p w14:paraId="173A3985">
            <w:pPr>
              <w:rPr>
                <w:rFonts w:ascii="Times New Roman" w:hAnsi="Times New Roman"/>
                <w:sz w:val="24"/>
                <w:szCs w:val="24"/>
              </w:rPr>
            </w:pPr>
          </w:p>
          <w:p w14:paraId="4BBEFE8C">
            <w:pPr>
              <w:rPr>
                <w:rFonts w:ascii="Times New Roman" w:hAnsi="Times New Roman"/>
                <w:sz w:val="24"/>
                <w:szCs w:val="24"/>
              </w:rPr>
            </w:pPr>
            <w:r>
              <w:rPr>
                <w:rFonts w:ascii="Times New Roman" w:hAnsi="Times New Roman"/>
                <w:sz w:val="24"/>
                <w:szCs w:val="24"/>
              </w:rPr>
              <w:t>Организация опытно-экспериментальной деятельности детей 2-7 лет</w:t>
            </w:r>
          </w:p>
          <w:p w14:paraId="05626A8F">
            <w:pPr>
              <w:rPr>
                <w:rFonts w:ascii="Times New Roman" w:hAnsi="Times New Roman"/>
                <w:sz w:val="24"/>
                <w:szCs w:val="24"/>
              </w:rPr>
            </w:pPr>
            <w:r>
              <w:rPr>
                <w:rFonts w:ascii="Times New Roman" w:hAnsi="Times New Roman"/>
                <w:sz w:val="24"/>
                <w:szCs w:val="24"/>
              </w:rPr>
              <w:t>Технология организации познавательной деятельности с 3 до 4 лет</w:t>
            </w:r>
          </w:p>
          <w:p w14:paraId="6BC38E04">
            <w:pPr>
              <w:rPr>
                <w:rFonts w:ascii="Times New Roman" w:hAnsi="Times New Roman"/>
                <w:sz w:val="24"/>
                <w:szCs w:val="24"/>
              </w:rPr>
            </w:pPr>
            <w:r>
              <w:rPr>
                <w:rFonts w:ascii="Times New Roman" w:hAnsi="Times New Roman"/>
                <w:sz w:val="24"/>
                <w:szCs w:val="24"/>
              </w:rPr>
              <w:t>Технология организации познавательной деятельности с 4 до 5 лет</w:t>
            </w:r>
          </w:p>
          <w:p w14:paraId="7536A1AE">
            <w:pPr>
              <w:rPr>
                <w:rFonts w:ascii="Times New Roman" w:hAnsi="Times New Roman"/>
                <w:sz w:val="24"/>
                <w:szCs w:val="24"/>
              </w:rPr>
            </w:pPr>
            <w:r>
              <w:rPr>
                <w:rFonts w:ascii="Times New Roman" w:hAnsi="Times New Roman"/>
                <w:sz w:val="24"/>
                <w:szCs w:val="24"/>
              </w:rPr>
              <w:t>Технология организации познавательной деятельности с 6 до  7 лет</w:t>
            </w:r>
          </w:p>
          <w:p w14:paraId="67B65BB3">
            <w:pPr>
              <w:rPr>
                <w:rFonts w:ascii="Times New Roman" w:hAnsi="Times New Roman"/>
                <w:sz w:val="24"/>
                <w:szCs w:val="24"/>
              </w:rPr>
            </w:pPr>
          </w:p>
          <w:p w14:paraId="1DAEFCF7">
            <w:pPr>
              <w:rPr>
                <w:rFonts w:ascii="Times New Roman" w:hAnsi="Times New Roman"/>
                <w:sz w:val="24"/>
                <w:szCs w:val="24"/>
              </w:rPr>
            </w:pPr>
          </w:p>
        </w:tc>
        <w:tc>
          <w:tcPr>
            <w:tcW w:w="3742" w:type="dxa"/>
            <w:shd w:val="clear" w:color="auto" w:fill="auto"/>
          </w:tcPr>
          <w:p w14:paraId="4979E869">
            <w:pPr>
              <w:ind w:firstLine="360"/>
              <w:rPr>
                <w:rFonts w:ascii="Times New Roman" w:hAnsi="Times New Roman"/>
                <w:sz w:val="24"/>
                <w:szCs w:val="24"/>
              </w:rPr>
            </w:pPr>
            <w:r>
              <w:rPr>
                <w:rFonts w:ascii="Times New Roman" w:hAnsi="Times New Roman"/>
                <w:sz w:val="24"/>
                <w:szCs w:val="24"/>
              </w:rPr>
              <w:t>Детство – Пресс, Санкт – Петербург,2002</w:t>
            </w:r>
          </w:p>
          <w:p w14:paraId="0F5B4A4A">
            <w:pPr>
              <w:ind w:firstLine="360"/>
              <w:rPr>
                <w:rFonts w:ascii="Times New Roman" w:hAnsi="Times New Roman"/>
                <w:sz w:val="24"/>
                <w:szCs w:val="24"/>
              </w:rPr>
            </w:pPr>
          </w:p>
          <w:p w14:paraId="7AE58D68">
            <w:pPr>
              <w:rPr>
                <w:rFonts w:ascii="Times New Roman" w:hAnsi="Times New Roman"/>
                <w:sz w:val="24"/>
                <w:szCs w:val="24"/>
              </w:rPr>
            </w:pPr>
            <w:r>
              <w:rPr>
                <w:rFonts w:ascii="Times New Roman" w:hAnsi="Times New Roman"/>
                <w:sz w:val="24"/>
                <w:szCs w:val="24"/>
              </w:rPr>
              <w:t>Детство пресс 2008г.</w:t>
            </w:r>
          </w:p>
          <w:p w14:paraId="07BA0ACC">
            <w:pPr>
              <w:ind w:firstLine="360"/>
              <w:rPr>
                <w:rFonts w:ascii="Times New Roman" w:hAnsi="Times New Roman"/>
                <w:sz w:val="24"/>
                <w:szCs w:val="24"/>
              </w:rPr>
            </w:pPr>
          </w:p>
          <w:p w14:paraId="29283ABC">
            <w:pPr>
              <w:ind w:firstLine="360"/>
              <w:rPr>
                <w:rFonts w:ascii="Times New Roman" w:hAnsi="Times New Roman"/>
                <w:sz w:val="24"/>
                <w:szCs w:val="24"/>
              </w:rPr>
            </w:pPr>
            <w:r>
              <w:rPr>
                <w:rFonts w:ascii="Times New Roman" w:hAnsi="Times New Roman"/>
                <w:sz w:val="24"/>
                <w:szCs w:val="24"/>
              </w:rPr>
              <w:t>Ярославль 2001г</w:t>
            </w:r>
          </w:p>
          <w:p w14:paraId="476C625F">
            <w:pPr>
              <w:ind w:firstLine="360"/>
              <w:rPr>
                <w:rFonts w:ascii="Times New Roman" w:hAnsi="Times New Roman"/>
                <w:sz w:val="24"/>
                <w:szCs w:val="24"/>
              </w:rPr>
            </w:pPr>
          </w:p>
          <w:p w14:paraId="6A58B11D">
            <w:pPr>
              <w:ind w:firstLine="360"/>
              <w:rPr>
                <w:rFonts w:ascii="Times New Roman" w:hAnsi="Times New Roman"/>
                <w:sz w:val="24"/>
                <w:szCs w:val="24"/>
              </w:rPr>
            </w:pPr>
          </w:p>
          <w:p w14:paraId="170324A7">
            <w:pPr>
              <w:ind w:firstLine="360"/>
              <w:rPr>
                <w:rFonts w:ascii="Times New Roman" w:hAnsi="Times New Roman"/>
                <w:sz w:val="24"/>
                <w:szCs w:val="24"/>
              </w:rPr>
            </w:pPr>
            <w:r>
              <w:rPr>
                <w:rFonts w:ascii="Times New Roman" w:hAnsi="Times New Roman"/>
                <w:sz w:val="24"/>
                <w:szCs w:val="24"/>
              </w:rPr>
              <w:t>Москва 2004г.</w:t>
            </w:r>
          </w:p>
          <w:p w14:paraId="104C2BD2">
            <w:pPr>
              <w:ind w:firstLine="360"/>
              <w:rPr>
                <w:rFonts w:ascii="Times New Roman" w:hAnsi="Times New Roman"/>
                <w:sz w:val="24"/>
                <w:szCs w:val="24"/>
              </w:rPr>
            </w:pPr>
            <w:r>
              <w:rPr>
                <w:rFonts w:ascii="Times New Roman" w:hAnsi="Times New Roman"/>
                <w:sz w:val="24"/>
                <w:szCs w:val="24"/>
              </w:rPr>
              <w:t>Детство пресс 2006г.</w:t>
            </w:r>
          </w:p>
          <w:p w14:paraId="665E485A">
            <w:pPr>
              <w:ind w:firstLine="360"/>
              <w:rPr>
                <w:rFonts w:ascii="Times New Roman" w:hAnsi="Times New Roman"/>
                <w:sz w:val="24"/>
                <w:szCs w:val="24"/>
              </w:rPr>
            </w:pPr>
          </w:p>
          <w:p w14:paraId="346C856D">
            <w:pPr>
              <w:ind w:firstLine="360"/>
              <w:rPr>
                <w:rFonts w:ascii="Times New Roman" w:hAnsi="Times New Roman"/>
                <w:sz w:val="24"/>
                <w:szCs w:val="24"/>
              </w:rPr>
            </w:pPr>
            <w:r>
              <w:rPr>
                <w:rFonts w:ascii="Times New Roman" w:hAnsi="Times New Roman"/>
                <w:sz w:val="24"/>
                <w:szCs w:val="24"/>
              </w:rPr>
              <w:t>Детство пресс 2012г.</w:t>
            </w:r>
          </w:p>
          <w:p w14:paraId="2CE8A7F2">
            <w:pPr>
              <w:ind w:firstLine="360"/>
              <w:rPr>
                <w:rFonts w:ascii="Times New Roman" w:hAnsi="Times New Roman"/>
                <w:sz w:val="24"/>
                <w:szCs w:val="24"/>
              </w:rPr>
            </w:pPr>
          </w:p>
          <w:p w14:paraId="107EDF44">
            <w:pPr>
              <w:ind w:firstLine="360"/>
              <w:rPr>
                <w:rFonts w:ascii="Times New Roman" w:hAnsi="Times New Roman"/>
                <w:sz w:val="24"/>
                <w:szCs w:val="24"/>
              </w:rPr>
            </w:pPr>
          </w:p>
          <w:p w14:paraId="35DBD33F">
            <w:pPr>
              <w:ind w:firstLine="360"/>
              <w:rPr>
                <w:rFonts w:ascii="Times New Roman" w:hAnsi="Times New Roman"/>
                <w:sz w:val="24"/>
                <w:szCs w:val="24"/>
              </w:rPr>
            </w:pPr>
            <w:r>
              <w:rPr>
                <w:rFonts w:ascii="Times New Roman" w:hAnsi="Times New Roman"/>
                <w:sz w:val="24"/>
                <w:szCs w:val="24"/>
              </w:rPr>
              <w:t>СПб.:  Детство-Пресс, 1996г.</w:t>
            </w:r>
          </w:p>
          <w:p w14:paraId="00127626">
            <w:pPr>
              <w:ind w:firstLine="360"/>
              <w:rPr>
                <w:rFonts w:ascii="Times New Roman" w:hAnsi="Times New Roman"/>
                <w:sz w:val="24"/>
                <w:szCs w:val="24"/>
              </w:rPr>
            </w:pPr>
          </w:p>
          <w:p w14:paraId="14747FE0">
            <w:pPr>
              <w:ind w:firstLine="360"/>
              <w:rPr>
                <w:rFonts w:ascii="Times New Roman" w:hAnsi="Times New Roman"/>
                <w:sz w:val="24"/>
                <w:szCs w:val="24"/>
              </w:rPr>
            </w:pPr>
          </w:p>
          <w:p w14:paraId="5B56AB16">
            <w:pPr>
              <w:ind w:firstLine="360"/>
              <w:rPr>
                <w:rFonts w:ascii="Times New Roman" w:hAnsi="Times New Roman"/>
                <w:sz w:val="24"/>
                <w:szCs w:val="24"/>
              </w:rPr>
            </w:pPr>
            <w:r>
              <w:rPr>
                <w:rFonts w:ascii="Times New Roman" w:hAnsi="Times New Roman"/>
                <w:sz w:val="24"/>
                <w:szCs w:val="24"/>
              </w:rPr>
              <w:t>Сфера Москва 2007г.</w:t>
            </w:r>
          </w:p>
          <w:p w14:paraId="281DA1FF">
            <w:pPr>
              <w:rPr>
                <w:rFonts w:ascii="Times New Roman" w:hAnsi="Times New Roman"/>
                <w:sz w:val="24"/>
                <w:szCs w:val="24"/>
              </w:rPr>
            </w:pPr>
            <w:r>
              <w:rPr>
                <w:rFonts w:ascii="Times New Roman" w:hAnsi="Times New Roman"/>
                <w:sz w:val="24"/>
                <w:szCs w:val="24"/>
              </w:rPr>
              <w:t xml:space="preserve">     Москва 2001г.</w:t>
            </w:r>
          </w:p>
          <w:p w14:paraId="183BAF11">
            <w:pPr>
              <w:ind w:firstLine="360"/>
              <w:rPr>
                <w:rFonts w:ascii="Times New Roman" w:hAnsi="Times New Roman"/>
                <w:sz w:val="24"/>
                <w:szCs w:val="24"/>
              </w:rPr>
            </w:pPr>
          </w:p>
          <w:p w14:paraId="72D292FF">
            <w:pPr>
              <w:rPr>
                <w:rFonts w:ascii="Times New Roman" w:hAnsi="Times New Roman"/>
                <w:sz w:val="24"/>
                <w:szCs w:val="24"/>
              </w:rPr>
            </w:pPr>
            <w:r>
              <w:rPr>
                <w:rFonts w:ascii="Times New Roman" w:hAnsi="Times New Roman"/>
                <w:sz w:val="24"/>
                <w:szCs w:val="24"/>
              </w:rPr>
              <w:t xml:space="preserve">      Москва 2001г</w:t>
            </w:r>
          </w:p>
          <w:p w14:paraId="4F0A19F2">
            <w:pPr>
              <w:ind w:firstLine="360"/>
              <w:rPr>
                <w:rFonts w:ascii="Times New Roman" w:hAnsi="Times New Roman"/>
                <w:sz w:val="24"/>
                <w:szCs w:val="24"/>
              </w:rPr>
            </w:pPr>
          </w:p>
          <w:p w14:paraId="081404C9">
            <w:pPr>
              <w:rPr>
                <w:rFonts w:ascii="Times New Roman" w:hAnsi="Times New Roman"/>
                <w:sz w:val="24"/>
                <w:szCs w:val="24"/>
              </w:rPr>
            </w:pPr>
            <w:r>
              <w:rPr>
                <w:rFonts w:ascii="Times New Roman" w:hAnsi="Times New Roman"/>
                <w:sz w:val="24"/>
                <w:szCs w:val="24"/>
              </w:rPr>
              <w:t xml:space="preserve">      Москва Синтез 2008г</w:t>
            </w:r>
          </w:p>
          <w:p w14:paraId="76AE32B6">
            <w:pPr>
              <w:ind w:firstLine="360"/>
              <w:rPr>
                <w:rFonts w:ascii="Times New Roman" w:hAnsi="Times New Roman"/>
                <w:sz w:val="24"/>
                <w:szCs w:val="24"/>
              </w:rPr>
            </w:pPr>
          </w:p>
          <w:p w14:paraId="3133A7BE">
            <w:pPr>
              <w:ind w:firstLine="360"/>
              <w:rPr>
                <w:rFonts w:ascii="Times New Roman" w:hAnsi="Times New Roman"/>
                <w:sz w:val="24"/>
                <w:szCs w:val="24"/>
              </w:rPr>
            </w:pPr>
            <w:r>
              <w:rPr>
                <w:rFonts w:ascii="Times New Roman" w:hAnsi="Times New Roman"/>
                <w:sz w:val="24"/>
                <w:szCs w:val="24"/>
              </w:rPr>
              <w:t>Детство-пресс 2008г.</w:t>
            </w:r>
          </w:p>
          <w:p w14:paraId="7809B187">
            <w:pPr>
              <w:ind w:firstLine="360"/>
              <w:rPr>
                <w:rFonts w:ascii="Times New Roman" w:hAnsi="Times New Roman"/>
                <w:sz w:val="24"/>
                <w:szCs w:val="24"/>
              </w:rPr>
            </w:pPr>
          </w:p>
          <w:p w14:paraId="2D6436D6">
            <w:pPr>
              <w:ind w:firstLine="360"/>
              <w:rPr>
                <w:rFonts w:ascii="Times New Roman" w:hAnsi="Times New Roman"/>
                <w:sz w:val="24"/>
                <w:szCs w:val="24"/>
              </w:rPr>
            </w:pPr>
            <w:r>
              <w:rPr>
                <w:rFonts w:ascii="Times New Roman" w:hAnsi="Times New Roman"/>
                <w:sz w:val="24"/>
                <w:szCs w:val="24"/>
              </w:rPr>
              <w:t>Детство – пресс 2008 г.</w:t>
            </w:r>
          </w:p>
          <w:p w14:paraId="7988F6D5">
            <w:pPr>
              <w:ind w:firstLine="360"/>
              <w:rPr>
                <w:rFonts w:ascii="Times New Roman" w:hAnsi="Times New Roman"/>
                <w:sz w:val="24"/>
                <w:szCs w:val="24"/>
              </w:rPr>
            </w:pPr>
          </w:p>
          <w:p w14:paraId="17CD4330">
            <w:pPr>
              <w:ind w:firstLine="360"/>
              <w:rPr>
                <w:rFonts w:ascii="Times New Roman" w:hAnsi="Times New Roman"/>
                <w:sz w:val="24"/>
                <w:szCs w:val="24"/>
              </w:rPr>
            </w:pPr>
          </w:p>
          <w:p w14:paraId="278B33EE">
            <w:pPr>
              <w:rPr>
                <w:rFonts w:ascii="Times New Roman" w:hAnsi="Times New Roman"/>
                <w:sz w:val="24"/>
                <w:szCs w:val="24"/>
              </w:rPr>
            </w:pPr>
            <w:r>
              <w:rPr>
                <w:rFonts w:ascii="Times New Roman" w:hAnsi="Times New Roman"/>
                <w:sz w:val="24"/>
                <w:szCs w:val="24"/>
              </w:rPr>
              <w:t>СПб «Детство-пресс» 2008</w:t>
            </w:r>
          </w:p>
          <w:p w14:paraId="2EDF4C60">
            <w:pPr>
              <w:rPr>
                <w:rFonts w:ascii="Times New Roman" w:hAnsi="Times New Roman"/>
                <w:sz w:val="24"/>
                <w:szCs w:val="24"/>
              </w:rPr>
            </w:pPr>
          </w:p>
          <w:p w14:paraId="581D8949">
            <w:pPr>
              <w:rPr>
                <w:rFonts w:ascii="Times New Roman" w:hAnsi="Times New Roman"/>
                <w:sz w:val="24"/>
                <w:szCs w:val="24"/>
              </w:rPr>
            </w:pPr>
            <w:r>
              <w:rPr>
                <w:rFonts w:ascii="Times New Roman" w:hAnsi="Times New Roman"/>
                <w:sz w:val="24"/>
                <w:szCs w:val="24"/>
              </w:rPr>
              <w:t>Москва «Просвещение» 2013</w:t>
            </w:r>
          </w:p>
          <w:p w14:paraId="1C4B48E6">
            <w:pPr>
              <w:rPr>
                <w:rFonts w:ascii="Times New Roman" w:hAnsi="Times New Roman"/>
                <w:sz w:val="24"/>
                <w:szCs w:val="24"/>
              </w:rPr>
            </w:pPr>
          </w:p>
          <w:p w14:paraId="024CDB51">
            <w:pPr>
              <w:rPr>
                <w:rFonts w:ascii="Times New Roman" w:hAnsi="Times New Roman"/>
                <w:sz w:val="24"/>
                <w:szCs w:val="24"/>
              </w:rPr>
            </w:pPr>
            <w:r>
              <w:rPr>
                <w:rFonts w:ascii="Times New Roman" w:hAnsi="Times New Roman"/>
                <w:sz w:val="24"/>
                <w:szCs w:val="24"/>
              </w:rPr>
              <w:t>ТЦ Учитель. Воронеж. 2009</w:t>
            </w:r>
          </w:p>
          <w:p w14:paraId="5578FF2A">
            <w:pPr>
              <w:rPr>
                <w:rFonts w:ascii="Times New Roman" w:hAnsi="Times New Roman"/>
                <w:sz w:val="24"/>
                <w:szCs w:val="24"/>
              </w:rPr>
            </w:pPr>
          </w:p>
          <w:p w14:paraId="65FBE6A0">
            <w:pPr>
              <w:rPr>
                <w:rFonts w:ascii="Times New Roman" w:hAnsi="Times New Roman"/>
                <w:sz w:val="24"/>
                <w:szCs w:val="24"/>
              </w:rPr>
            </w:pPr>
            <w:r>
              <w:rPr>
                <w:rFonts w:ascii="Times New Roman" w:hAnsi="Times New Roman"/>
                <w:sz w:val="24"/>
                <w:szCs w:val="24"/>
              </w:rPr>
              <w:t>СПб «Детство-пресс» 2013</w:t>
            </w:r>
          </w:p>
          <w:p w14:paraId="57E3AE29">
            <w:pPr>
              <w:rPr>
                <w:rFonts w:ascii="Times New Roman" w:hAnsi="Times New Roman"/>
                <w:sz w:val="24"/>
                <w:szCs w:val="24"/>
              </w:rPr>
            </w:pPr>
          </w:p>
          <w:p w14:paraId="2479C215">
            <w:pPr>
              <w:rPr>
                <w:rFonts w:ascii="Times New Roman" w:hAnsi="Times New Roman"/>
                <w:sz w:val="24"/>
                <w:szCs w:val="24"/>
              </w:rPr>
            </w:pPr>
            <w:r>
              <w:rPr>
                <w:rFonts w:ascii="Times New Roman" w:hAnsi="Times New Roman"/>
                <w:sz w:val="24"/>
                <w:szCs w:val="24"/>
              </w:rPr>
              <w:t>ТЦ Учитель 2006</w:t>
            </w:r>
          </w:p>
          <w:p w14:paraId="7291AADA">
            <w:pPr>
              <w:rPr>
                <w:rFonts w:ascii="Times New Roman" w:hAnsi="Times New Roman"/>
                <w:sz w:val="24"/>
                <w:szCs w:val="24"/>
              </w:rPr>
            </w:pPr>
          </w:p>
          <w:p w14:paraId="242B41BF">
            <w:pPr>
              <w:rPr>
                <w:rFonts w:ascii="Times New Roman" w:hAnsi="Times New Roman"/>
                <w:sz w:val="24"/>
                <w:szCs w:val="24"/>
              </w:rPr>
            </w:pPr>
          </w:p>
          <w:p w14:paraId="79505F03">
            <w:pPr>
              <w:rPr>
                <w:rFonts w:ascii="Times New Roman" w:hAnsi="Times New Roman"/>
                <w:sz w:val="24"/>
                <w:szCs w:val="24"/>
              </w:rPr>
            </w:pPr>
            <w:r>
              <w:rPr>
                <w:rFonts w:ascii="Times New Roman" w:hAnsi="Times New Roman"/>
                <w:sz w:val="24"/>
                <w:szCs w:val="24"/>
              </w:rPr>
              <w:t>Изд-во «Учитель» 2014</w:t>
            </w:r>
          </w:p>
          <w:p w14:paraId="71B4A1C0">
            <w:pPr>
              <w:rPr>
                <w:rFonts w:ascii="Times New Roman" w:hAnsi="Times New Roman"/>
                <w:sz w:val="24"/>
                <w:szCs w:val="24"/>
              </w:rPr>
            </w:pPr>
          </w:p>
          <w:p w14:paraId="43CAAA57">
            <w:pPr>
              <w:rPr>
                <w:rFonts w:ascii="Times New Roman" w:hAnsi="Times New Roman"/>
                <w:sz w:val="24"/>
                <w:szCs w:val="24"/>
              </w:rPr>
            </w:pPr>
            <w:r>
              <w:rPr>
                <w:rFonts w:ascii="Times New Roman" w:hAnsi="Times New Roman"/>
                <w:sz w:val="24"/>
                <w:szCs w:val="24"/>
              </w:rPr>
              <w:t>СПб «Детство-пресс» 2020</w:t>
            </w:r>
          </w:p>
          <w:p w14:paraId="1880E126">
            <w:pPr>
              <w:rPr>
                <w:rFonts w:ascii="Times New Roman" w:hAnsi="Times New Roman"/>
                <w:sz w:val="24"/>
                <w:szCs w:val="24"/>
              </w:rPr>
            </w:pPr>
          </w:p>
          <w:p w14:paraId="098C54E0">
            <w:pPr>
              <w:rPr>
                <w:rFonts w:ascii="Times New Roman" w:hAnsi="Times New Roman"/>
                <w:sz w:val="24"/>
                <w:szCs w:val="24"/>
              </w:rPr>
            </w:pPr>
            <w:r>
              <w:rPr>
                <w:rFonts w:ascii="Times New Roman" w:hAnsi="Times New Roman"/>
                <w:sz w:val="24"/>
                <w:szCs w:val="24"/>
              </w:rPr>
              <w:t>СПб «Детство-пресс» 2020</w:t>
            </w:r>
          </w:p>
          <w:p w14:paraId="72D1A619">
            <w:pPr>
              <w:rPr>
                <w:rFonts w:ascii="Times New Roman" w:hAnsi="Times New Roman"/>
                <w:sz w:val="24"/>
                <w:szCs w:val="24"/>
              </w:rPr>
            </w:pPr>
          </w:p>
          <w:p w14:paraId="6D095F7E">
            <w:pPr>
              <w:rPr>
                <w:rFonts w:ascii="Times New Roman" w:hAnsi="Times New Roman"/>
                <w:sz w:val="24"/>
                <w:szCs w:val="24"/>
              </w:rPr>
            </w:pPr>
            <w:r>
              <w:rPr>
                <w:rFonts w:ascii="Times New Roman" w:hAnsi="Times New Roman"/>
                <w:sz w:val="24"/>
                <w:szCs w:val="24"/>
              </w:rPr>
              <w:t>СПб «Детство-пресс» 2020</w:t>
            </w:r>
          </w:p>
          <w:p w14:paraId="5BA2E1BD">
            <w:pPr>
              <w:rPr>
                <w:rFonts w:ascii="Times New Roman" w:hAnsi="Times New Roman"/>
                <w:sz w:val="24"/>
                <w:szCs w:val="24"/>
              </w:rPr>
            </w:pPr>
          </w:p>
        </w:tc>
      </w:tr>
    </w:tbl>
    <w:p w14:paraId="5593E7F0">
      <w:pPr>
        <w:spacing w:after="0" w:line="240" w:lineRule="auto"/>
        <w:rPr>
          <w:rFonts w:ascii="Times New Roman" w:hAnsi="Times New Roman" w:eastAsia="Times New Roman"/>
          <w:sz w:val="24"/>
          <w:szCs w:val="24"/>
          <w:lang w:eastAsia="ru-RU"/>
        </w:rPr>
      </w:pPr>
    </w:p>
    <w:p w14:paraId="387141B0">
      <w:pPr>
        <w:spacing w:after="0"/>
        <w:ind w:firstLine="426"/>
        <w:rPr>
          <w:rFonts w:ascii="Times New Roman" w:hAnsi="Times New Roman" w:eastAsia="Times New Roman"/>
          <w:b/>
          <w:i/>
          <w:sz w:val="28"/>
          <w:szCs w:val="28"/>
          <w:lang w:eastAsia="ru-RU"/>
        </w:rPr>
      </w:pPr>
      <w:r>
        <w:rPr>
          <w:rFonts w:ascii="Times New Roman" w:hAnsi="Times New Roman" w:eastAsia="Times New Roman"/>
          <w:b/>
          <w:i/>
          <w:spacing w:val="-9"/>
          <w:sz w:val="28"/>
          <w:szCs w:val="28"/>
          <w:lang w:eastAsia="ru-RU"/>
        </w:rPr>
        <w:t xml:space="preserve">Образовательная  </w:t>
      </w:r>
      <w:r>
        <w:rPr>
          <w:rFonts w:ascii="Times New Roman" w:hAnsi="Times New Roman" w:eastAsia="Times New Roman"/>
          <w:b/>
          <w:i/>
          <w:sz w:val="28"/>
          <w:szCs w:val="28"/>
          <w:lang w:eastAsia="ru-RU"/>
        </w:rPr>
        <w:t>область  « Речевое  развитие»</w:t>
      </w:r>
    </w:p>
    <w:p w14:paraId="7B489032">
      <w:pPr>
        <w:spacing w:after="0"/>
        <w:ind w:firstLine="426"/>
        <w:rPr>
          <w:rFonts w:ascii="Times New Roman" w:hAnsi="Times New Roman" w:eastAsia="Times New Roman"/>
          <w:sz w:val="28"/>
          <w:szCs w:val="28"/>
          <w:lang w:eastAsia="ru-RU"/>
        </w:rPr>
      </w:pPr>
      <w:r>
        <w:rPr>
          <w:rFonts w:ascii="Times New Roman" w:hAnsi="Times New Roman" w:eastAsia="Times New Roman"/>
          <w:b/>
          <w:i/>
          <w:sz w:val="28"/>
          <w:szCs w:val="28"/>
          <w:lang w:eastAsia="ru-RU"/>
        </w:rPr>
        <w:t>Цель:</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 xml:space="preserve">овладение конструктивными способами и средствами взаимодействия с окружающими людьми.  </w:t>
      </w:r>
    </w:p>
    <w:p w14:paraId="7E1367A6">
      <w:pPr>
        <w:spacing w:after="0"/>
        <w:ind w:firstLine="426"/>
        <w:rPr>
          <w:rFonts w:ascii="Times New Roman" w:hAnsi="Times New Roman" w:eastAsia="Times New Roman"/>
          <w:sz w:val="28"/>
          <w:szCs w:val="28"/>
          <w:lang w:eastAsia="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7"/>
        <w:gridCol w:w="3170"/>
        <w:gridCol w:w="3224"/>
      </w:tblGrid>
      <w:tr w14:paraId="04DC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shd w:val="clear" w:color="auto" w:fill="auto"/>
          </w:tcPr>
          <w:p w14:paraId="05949C73">
            <w:pPr>
              <w:ind w:firstLine="360"/>
              <w:rPr>
                <w:rFonts w:ascii="Times New Roman" w:hAnsi="Times New Roman"/>
                <w:sz w:val="24"/>
                <w:szCs w:val="24"/>
              </w:rPr>
            </w:pPr>
            <w:r>
              <w:rPr>
                <w:rFonts w:ascii="Times New Roman" w:hAnsi="Times New Roman"/>
                <w:sz w:val="24"/>
                <w:szCs w:val="24"/>
              </w:rPr>
              <w:t xml:space="preserve">Автор </w:t>
            </w:r>
          </w:p>
          <w:p w14:paraId="135E120C">
            <w:pPr>
              <w:ind w:firstLine="360"/>
              <w:rPr>
                <w:rFonts w:ascii="Times New Roman" w:hAnsi="Times New Roman"/>
                <w:sz w:val="24"/>
                <w:szCs w:val="24"/>
              </w:rPr>
            </w:pPr>
            <w:r>
              <w:rPr>
                <w:rFonts w:ascii="Times New Roman" w:hAnsi="Times New Roman"/>
                <w:sz w:val="24"/>
                <w:szCs w:val="24"/>
              </w:rPr>
              <w:t>составитель</w:t>
            </w:r>
          </w:p>
        </w:tc>
        <w:tc>
          <w:tcPr>
            <w:tcW w:w="3741" w:type="dxa"/>
            <w:shd w:val="clear" w:color="auto" w:fill="auto"/>
          </w:tcPr>
          <w:p w14:paraId="5A49DD14">
            <w:pPr>
              <w:ind w:firstLine="360"/>
              <w:rPr>
                <w:rFonts w:ascii="Times New Roman" w:hAnsi="Times New Roman"/>
                <w:sz w:val="24"/>
                <w:szCs w:val="24"/>
              </w:rPr>
            </w:pPr>
            <w:r>
              <w:rPr>
                <w:rFonts w:ascii="Times New Roman" w:hAnsi="Times New Roman"/>
                <w:sz w:val="24"/>
                <w:szCs w:val="24"/>
              </w:rPr>
              <w:t>Наименование издания</w:t>
            </w:r>
          </w:p>
        </w:tc>
        <w:tc>
          <w:tcPr>
            <w:tcW w:w="3742" w:type="dxa"/>
            <w:shd w:val="clear" w:color="auto" w:fill="auto"/>
          </w:tcPr>
          <w:p w14:paraId="6A2453E9">
            <w:pPr>
              <w:ind w:firstLine="360"/>
              <w:rPr>
                <w:rFonts w:ascii="Times New Roman" w:hAnsi="Times New Roman"/>
                <w:sz w:val="24"/>
                <w:szCs w:val="24"/>
              </w:rPr>
            </w:pPr>
            <w:r>
              <w:rPr>
                <w:rFonts w:ascii="Times New Roman" w:hAnsi="Times New Roman"/>
                <w:sz w:val="24"/>
                <w:szCs w:val="24"/>
              </w:rPr>
              <w:t>Издательство</w:t>
            </w:r>
          </w:p>
        </w:tc>
      </w:tr>
      <w:tr w14:paraId="0D43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shd w:val="clear" w:color="auto" w:fill="auto"/>
          </w:tcPr>
          <w:p w14:paraId="7FB5852B">
            <w:pPr>
              <w:ind w:firstLine="360"/>
              <w:rPr>
                <w:rFonts w:ascii="Times New Roman" w:hAnsi="Times New Roman"/>
                <w:sz w:val="24"/>
                <w:szCs w:val="24"/>
              </w:rPr>
            </w:pPr>
            <w:r>
              <w:rPr>
                <w:rFonts w:ascii="Times New Roman" w:hAnsi="Times New Roman"/>
                <w:sz w:val="24"/>
                <w:szCs w:val="24"/>
              </w:rPr>
              <w:t>Журова Л .Е.</w:t>
            </w:r>
            <w:r>
              <w:rPr>
                <w:rFonts w:ascii="Times New Roman" w:hAnsi="Times New Roman"/>
                <w:sz w:val="24"/>
                <w:szCs w:val="24"/>
              </w:rPr>
              <w:tab/>
            </w:r>
            <w:r>
              <w:rPr>
                <w:rFonts w:ascii="Times New Roman" w:hAnsi="Times New Roman"/>
                <w:sz w:val="24"/>
                <w:szCs w:val="24"/>
              </w:rPr>
              <w:tab/>
            </w:r>
          </w:p>
          <w:p w14:paraId="6FC9EF5D">
            <w:pPr>
              <w:ind w:firstLine="360"/>
              <w:rPr>
                <w:rFonts w:ascii="Times New Roman" w:hAnsi="Times New Roman"/>
                <w:sz w:val="24"/>
                <w:szCs w:val="24"/>
              </w:rPr>
            </w:pPr>
            <w:r>
              <w:rPr>
                <w:rFonts w:ascii="Times New Roman" w:hAnsi="Times New Roman"/>
                <w:sz w:val="24"/>
                <w:szCs w:val="24"/>
              </w:rPr>
              <w:t>Дурова Н.В</w:t>
            </w:r>
            <w:r>
              <w:rPr>
                <w:rFonts w:ascii="Times New Roman" w:hAnsi="Times New Roman"/>
                <w:sz w:val="24"/>
                <w:szCs w:val="24"/>
              </w:rPr>
              <w:tab/>
            </w:r>
          </w:p>
          <w:p w14:paraId="412D9CC7">
            <w:pPr>
              <w:ind w:firstLine="360"/>
              <w:rPr>
                <w:rFonts w:ascii="Times New Roman" w:hAnsi="Times New Roman"/>
                <w:sz w:val="24"/>
                <w:szCs w:val="24"/>
              </w:rPr>
            </w:pPr>
            <w:r>
              <w:rPr>
                <w:rFonts w:ascii="Times New Roman" w:hAnsi="Times New Roman"/>
                <w:sz w:val="24"/>
                <w:szCs w:val="24"/>
              </w:rPr>
              <w:t>Новиковская О.А.</w:t>
            </w:r>
          </w:p>
          <w:p w14:paraId="6C1258F1">
            <w:pPr>
              <w:ind w:firstLine="360"/>
              <w:rPr>
                <w:rFonts w:ascii="Times New Roman" w:hAnsi="Times New Roman"/>
                <w:sz w:val="24"/>
                <w:szCs w:val="24"/>
              </w:rPr>
            </w:pPr>
          </w:p>
          <w:p w14:paraId="3A0D616C">
            <w:pPr>
              <w:ind w:firstLine="360"/>
              <w:rPr>
                <w:rFonts w:ascii="Times New Roman" w:hAnsi="Times New Roman"/>
                <w:sz w:val="24"/>
                <w:szCs w:val="24"/>
              </w:rPr>
            </w:pPr>
          </w:p>
          <w:p w14:paraId="6DA18B9C">
            <w:pPr>
              <w:ind w:firstLine="360"/>
              <w:rPr>
                <w:rFonts w:ascii="Times New Roman" w:hAnsi="Times New Roman"/>
                <w:sz w:val="24"/>
                <w:szCs w:val="24"/>
              </w:rPr>
            </w:pPr>
            <w:r>
              <w:rPr>
                <w:rFonts w:ascii="Times New Roman" w:hAnsi="Times New Roman"/>
                <w:sz w:val="24"/>
                <w:szCs w:val="24"/>
              </w:rPr>
              <w:t>Нищева Н.  В.</w:t>
            </w:r>
          </w:p>
          <w:p w14:paraId="3612F58B">
            <w:pPr>
              <w:ind w:firstLine="360"/>
              <w:rPr>
                <w:rFonts w:ascii="Times New Roman" w:hAnsi="Times New Roman"/>
                <w:sz w:val="24"/>
                <w:szCs w:val="24"/>
              </w:rPr>
            </w:pPr>
          </w:p>
          <w:p w14:paraId="38E5AF09">
            <w:pPr>
              <w:ind w:firstLine="360"/>
              <w:rPr>
                <w:rFonts w:ascii="Times New Roman" w:hAnsi="Times New Roman"/>
                <w:sz w:val="24"/>
                <w:szCs w:val="24"/>
              </w:rPr>
            </w:pPr>
          </w:p>
          <w:p w14:paraId="7304764E">
            <w:pPr>
              <w:ind w:firstLine="360"/>
              <w:rPr>
                <w:rFonts w:ascii="Times New Roman" w:hAnsi="Times New Roman"/>
                <w:sz w:val="24"/>
                <w:szCs w:val="24"/>
              </w:rPr>
            </w:pPr>
            <w:r>
              <w:rPr>
                <w:rFonts w:ascii="Times New Roman" w:hAnsi="Times New Roman"/>
                <w:sz w:val="24"/>
                <w:szCs w:val="24"/>
              </w:rPr>
              <w:t>Ушакова  О.  С.</w:t>
            </w:r>
          </w:p>
          <w:p w14:paraId="6C0532DB">
            <w:pPr>
              <w:ind w:firstLine="360"/>
              <w:rPr>
                <w:rFonts w:ascii="Times New Roman" w:hAnsi="Times New Roman"/>
                <w:sz w:val="24"/>
                <w:szCs w:val="24"/>
              </w:rPr>
            </w:pPr>
          </w:p>
          <w:p w14:paraId="4729BB62">
            <w:pPr>
              <w:ind w:firstLine="360"/>
              <w:rPr>
                <w:rFonts w:ascii="Times New Roman" w:hAnsi="Times New Roman"/>
                <w:sz w:val="24"/>
                <w:szCs w:val="24"/>
              </w:rPr>
            </w:pPr>
            <w:r>
              <w:rPr>
                <w:rFonts w:ascii="Times New Roman" w:hAnsi="Times New Roman"/>
                <w:sz w:val="24"/>
                <w:szCs w:val="24"/>
              </w:rPr>
              <w:t>Ушакова  О. С.</w:t>
            </w:r>
          </w:p>
          <w:p w14:paraId="423B965A">
            <w:pPr>
              <w:ind w:firstLine="360"/>
              <w:rPr>
                <w:rFonts w:ascii="Times New Roman" w:hAnsi="Times New Roman"/>
                <w:sz w:val="24"/>
                <w:szCs w:val="24"/>
              </w:rPr>
            </w:pPr>
          </w:p>
          <w:p w14:paraId="416339AA">
            <w:pPr>
              <w:ind w:firstLine="360"/>
              <w:rPr>
                <w:rFonts w:ascii="Times New Roman" w:hAnsi="Times New Roman"/>
                <w:sz w:val="24"/>
                <w:szCs w:val="24"/>
              </w:rPr>
            </w:pPr>
            <w:r>
              <w:rPr>
                <w:rFonts w:ascii="Times New Roman" w:hAnsi="Times New Roman"/>
                <w:sz w:val="24"/>
                <w:szCs w:val="24"/>
              </w:rPr>
              <w:t>Белобрыкина О. А</w:t>
            </w:r>
          </w:p>
          <w:p w14:paraId="08A57F44">
            <w:pPr>
              <w:ind w:firstLine="360"/>
              <w:rPr>
                <w:rFonts w:ascii="Times New Roman" w:hAnsi="Times New Roman"/>
                <w:sz w:val="24"/>
                <w:szCs w:val="24"/>
              </w:rPr>
            </w:pPr>
          </w:p>
          <w:p w14:paraId="505C0BD7">
            <w:pPr>
              <w:ind w:firstLine="360"/>
              <w:rPr>
                <w:rFonts w:ascii="Times New Roman" w:hAnsi="Times New Roman"/>
                <w:sz w:val="24"/>
                <w:szCs w:val="24"/>
              </w:rPr>
            </w:pPr>
            <w:r>
              <w:rPr>
                <w:rFonts w:ascii="Times New Roman" w:hAnsi="Times New Roman"/>
                <w:sz w:val="24"/>
                <w:szCs w:val="24"/>
              </w:rPr>
              <w:t>Яковлева  Н.Н.</w:t>
            </w:r>
          </w:p>
          <w:p w14:paraId="46484547">
            <w:pPr>
              <w:ind w:firstLine="360"/>
              <w:rPr>
                <w:rFonts w:ascii="Times New Roman" w:hAnsi="Times New Roman"/>
                <w:sz w:val="24"/>
                <w:szCs w:val="24"/>
              </w:rPr>
            </w:pPr>
          </w:p>
          <w:p w14:paraId="1FB65121">
            <w:pPr>
              <w:ind w:firstLine="360"/>
              <w:rPr>
                <w:rFonts w:ascii="Times New Roman" w:hAnsi="Times New Roman"/>
                <w:sz w:val="24"/>
                <w:szCs w:val="24"/>
              </w:rPr>
            </w:pPr>
            <w:r>
              <w:rPr>
                <w:rFonts w:ascii="Times New Roman" w:hAnsi="Times New Roman"/>
                <w:sz w:val="24"/>
                <w:szCs w:val="24"/>
              </w:rPr>
              <w:t xml:space="preserve">Ельцова  О. М.  </w:t>
            </w:r>
          </w:p>
          <w:p w14:paraId="098B8AEF">
            <w:pPr>
              <w:ind w:firstLine="360"/>
              <w:rPr>
                <w:rFonts w:ascii="Times New Roman" w:hAnsi="Times New Roman"/>
                <w:sz w:val="24"/>
                <w:szCs w:val="24"/>
              </w:rPr>
            </w:pPr>
            <w:r>
              <w:rPr>
                <w:rFonts w:ascii="Times New Roman" w:hAnsi="Times New Roman"/>
                <w:sz w:val="24"/>
                <w:szCs w:val="24"/>
              </w:rPr>
              <w:t>Терехова  А.  Н.</w:t>
            </w:r>
          </w:p>
          <w:p w14:paraId="208EEA05">
            <w:pPr>
              <w:ind w:firstLine="360"/>
              <w:rPr>
                <w:rFonts w:ascii="Times New Roman" w:hAnsi="Times New Roman"/>
                <w:sz w:val="24"/>
                <w:szCs w:val="24"/>
              </w:rPr>
            </w:pPr>
          </w:p>
          <w:p w14:paraId="5FAB3AC2">
            <w:pPr>
              <w:ind w:firstLine="360"/>
              <w:rPr>
                <w:rFonts w:ascii="Times New Roman" w:hAnsi="Times New Roman"/>
                <w:sz w:val="24"/>
                <w:szCs w:val="24"/>
              </w:rPr>
            </w:pPr>
            <w:r>
              <w:rPr>
                <w:rFonts w:ascii="Times New Roman" w:hAnsi="Times New Roman"/>
                <w:sz w:val="24"/>
                <w:szCs w:val="24"/>
              </w:rPr>
              <w:t>Голицына  Н.  С</w:t>
            </w:r>
          </w:p>
          <w:p w14:paraId="10684DBA">
            <w:pPr>
              <w:ind w:firstLine="360"/>
              <w:rPr>
                <w:rFonts w:ascii="Times New Roman" w:hAnsi="Times New Roman"/>
                <w:sz w:val="24"/>
                <w:szCs w:val="24"/>
              </w:rPr>
            </w:pPr>
          </w:p>
          <w:p w14:paraId="15332327">
            <w:pPr>
              <w:ind w:firstLine="360"/>
              <w:rPr>
                <w:rFonts w:ascii="Times New Roman" w:hAnsi="Times New Roman"/>
                <w:sz w:val="24"/>
                <w:szCs w:val="24"/>
              </w:rPr>
            </w:pPr>
            <w:r>
              <w:rPr>
                <w:rFonts w:ascii="Times New Roman" w:hAnsi="Times New Roman"/>
                <w:sz w:val="24"/>
                <w:szCs w:val="24"/>
              </w:rPr>
              <w:t>Белова М.П.</w:t>
            </w:r>
          </w:p>
          <w:p w14:paraId="2A708645">
            <w:pPr>
              <w:ind w:firstLine="360"/>
              <w:rPr>
                <w:rFonts w:ascii="Times New Roman" w:hAnsi="Times New Roman"/>
                <w:sz w:val="24"/>
                <w:szCs w:val="24"/>
              </w:rPr>
            </w:pPr>
          </w:p>
          <w:p w14:paraId="55E3E8F1">
            <w:pPr>
              <w:ind w:firstLine="360"/>
              <w:rPr>
                <w:rFonts w:ascii="Times New Roman" w:hAnsi="Times New Roman"/>
                <w:sz w:val="24"/>
                <w:szCs w:val="24"/>
              </w:rPr>
            </w:pPr>
            <w:r>
              <w:rPr>
                <w:rFonts w:ascii="Times New Roman" w:hAnsi="Times New Roman"/>
                <w:sz w:val="24"/>
                <w:szCs w:val="24"/>
              </w:rPr>
              <w:t>Максаков А.И.</w:t>
            </w:r>
          </w:p>
          <w:p w14:paraId="7BCEDA20">
            <w:pPr>
              <w:ind w:firstLine="360"/>
              <w:rPr>
                <w:rFonts w:ascii="Times New Roman" w:hAnsi="Times New Roman"/>
                <w:sz w:val="24"/>
                <w:szCs w:val="24"/>
              </w:rPr>
            </w:pPr>
          </w:p>
          <w:p w14:paraId="01C74504">
            <w:pPr>
              <w:spacing w:after="0"/>
              <w:rPr>
                <w:rFonts w:ascii="Times New Roman" w:hAnsi="Times New Roman"/>
                <w:sz w:val="24"/>
                <w:szCs w:val="24"/>
              </w:rPr>
            </w:pPr>
            <w:r>
              <w:rPr>
                <w:rFonts w:ascii="Times New Roman" w:hAnsi="Times New Roman"/>
                <w:sz w:val="24"/>
                <w:szCs w:val="24"/>
              </w:rPr>
              <w:t xml:space="preserve">Волчкова В.Н. </w:t>
            </w:r>
          </w:p>
          <w:p w14:paraId="5BBE2BF9">
            <w:pPr>
              <w:spacing w:after="0"/>
              <w:rPr>
                <w:rFonts w:ascii="Times New Roman" w:hAnsi="Times New Roman"/>
                <w:sz w:val="24"/>
                <w:szCs w:val="24"/>
              </w:rPr>
            </w:pPr>
            <w:r>
              <w:rPr>
                <w:rFonts w:ascii="Times New Roman" w:hAnsi="Times New Roman"/>
                <w:sz w:val="24"/>
                <w:szCs w:val="24"/>
              </w:rPr>
              <w:t>Степанова Н.В.</w:t>
            </w:r>
          </w:p>
        </w:tc>
        <w:tc>
          <w:tcPr>
            <w:tcW w:w="3741" w:type="dxa"/>
            <w:shd w:val="clear" w:color="auto" w:fill="auto"/>
          </w:tcPr>
          <w:p w14:paraId="7F815076">
            <w:pPr>
              <w:ind w:firstLine="360"/>
              <w:rPr>
                <w:rFonts w:ascii="Times New Roman" w:hAnsi="Times New Roman"/>
                <w:sz w:val="24"/>
                <w:szCs w:val="24"/>
              </w:rPr>
            </w:pPr>
            <w:r>
              <w:rPr>
                <w:rFonts w:ascii="Times New Roman" w:hAnsi="Times New Roman"/>
                <w:sz w:val="24"/>
                <w:szCs w:val="24"/>
              </w:rPr>
              <w:t xml:space="preserve">Обучение дошкольников </w:t>
            </w:r>
          </w:p>
          <w:p w14:paraId="40CE34D3">
            <w:pPr>
              <w:ind w:firstLine="360"/>
              <w:rPr>
                <w:rFonts w:ascii="Times New Roman" w:hAnsi="Times New Roman"/>
                <w:sz w:val="24"/>
                <w:szCs w:val="24"/>
              </w:rPr>
            </w:pPr>
            <w:r>
              <w:rPr>
                <w:rFonts w:ascii="Times New Roman" w:hAnsi="Times New Roman"/>
                <w:sz w:val="24"/>
                <w:szCs w:val="24"/>
              </w:rPr>
              <w:t>Грамоте</w:t>
            </w:r>
          </w:p>
          <w:p w14:paraId="27D2BBE2">
            <w:pPr>
              <w:ind w:firstLine="360"/>
              <w:rPr>
                <w:rFonts w:ascii="Times New Roman" w:hAnsi="Times New Roman"/>
                <w:sz w:val="24"/>
                <w:szCs w:val="24"/>
              </w:rPr>
            </w:pPr>
            <w:r>
              <w:rPr>
                <w:rFonts w:ascii="Times New Roman" w:hAnsi="Times New Roman"/>
                <w:sz w:val="24"/>
                <w:szCs w:val="24"/>
              </w:rPr>
              <w:t>Развитие звуковой культуры речи у  дошкольников.</w:t>
            </w:r>
          </w:p>
          <w:p w14:paraId="675AF6D1">
            <w:pPr>
              <w:ind w:firstLine="360"/>
              <w:rPr>
                <w:rFonts w:ascii="Times New Roman" w:hAnsi="Times New Roman"/>
                <w:sz w:val="24"/>
                <w:szCs w:val="24"/>
              </w:rPr>
            </w:pPr>
            <w:r>
              <w:rPr>
                <w:rFonts w:ascii="Times New Roman" w:hAnsi="Times New Roman"/>
                <w:sz w:val="24"/>
                <w:szCs w:val="24"/>
              </w:rPr>
              <w:t>Картотека  упражнений    произношения звуков  и  дифференциации  звуков</w:t>
            </w:r>
          </w:p>
          <w:p w14:paraId="09E3F844">
            <w:pPr>
              <w:ind w:firstLine="360"/>
              <w:rPr>
                <w:rFonts w:ascii="Times New Roman" w:hAnsi="Times New Roman"/>
                <w:sz w:val="24"/>
                <w:szCs w:val="24"/>
              </w:rPr>
            </w:pPr>
          </w:p>
          <w:p w14:paraId="38C3058D">
            <w:pPr>
              <w:ind w:firstLine="360"/>
              <w:rPr>
                <w:rFonts w:ascii="Times New Roman" w:hAnsi="Times New Roman"/>
                <w:sz w:val="24"/>
                <w:szCs w:val="24"/>
              </w:rPr>
            </w:pPr>
            <w:r>
              <w:rPr>
                <w:rFonts w:ascii="Times New Roman" w:hAnsi="Times New Roman"/>
                <w:sz w:val="24"/>
                <w:szCs w:val="24"/>
              </w:rPr>
              <w:t>Занятия  по  развитию  речи  для  детей  5-7 лет</w:t>
            </w:r>
          </w:p>
          <w:p w14:paraId="6D486536">
            <w:pPr>
              <w:ind w:firstLine="360"/>
              <w:rPr>
                <w:rFonts w:ascii="Times New Roman" w:hAnsi="Times New Roman"/>
                <w:sz w:val="24"/>
                <w:szCs w:val="24"/>
              </w:rPr>
            </w:pPr>
            <w:r>
              <w:rPr>
                <w:rFonts w:ascii="Times New Roman" w:hAnsi="Times New Roman"/>
                <w:sz w:val="24"/>
                <w:szCs w:val="24"/>
              </w:rPr>
              <w:t>Занятия  по  развитию  речи  для   детей  3-5  лет</w:t>
            </w:r>
          </w:p>
          <w:p w14:paraId="134DD705">
            <w:pPr>
              <w:ind w:firstLine="360"/>
              <w:rPr>
                <w:rFonts w:ascii="Times New Roman" w:hAnsi="Times New Roman"/>
                <w:sz w:val="24"/>
                <w:szCs w:val="24"/>
              </w:rPr>
            </w:pPr>
          </w:p>
          <w:p w14:paraId="25C74335">
            <w:pPr>
              <w:ind w:firstLine="360"/>
              <w:rPr>
                <w:rFonts w:ascii="Times New Roman" w:hAnsi="Times New Roman"/>
                <w:sz w:val="24"/>
                <w:szCs w:val="24"/>
              </w:rPr>
            </w:pPr>
            <w:r>
              <w:rPr>
                <w:rFonts w:ascii="Times New Roman" w:hAnsi="Times New Roman"/>
                <w:sz w:val="24"/>
                <w:szCs w:val="24"/>
              </w:rPr>
              <w:t>Речь  и  общение</w:t>
            </w:r>
          </w:p>
          <w:p w14:paraId="68EAC92B">
            <w:pPr>
              <w:ind w:firstLine="360"/>
              <w:rPr>
                <w:rFonts w:ascii="Times New Roman" w:hAnsi="Times New Roman"/>
                <w:sz w:val="24"/>
                <w:szCs w:val="24"/>
              </w:rPr>
            </w:pPr>
          </w:p>
          <w:p w14:paraId="61A2752D">
            <w:pPr>
              <w:ind w:firstLine="360"/>
              <w:rPr>
                <w:rFonts w:ascii="Times New Roman" w:hAnsi="Times New Roman"/>
                <w:sz w:val="24"/>
                <w:szCs w:val="24"/>
              </w:rPr>
            </w:pPr>
            <w:r>
              <w:rPr>
                <w:rFonts w:ascii="Times New Roman" w:hAnsi="Times New Roman"/>
                <w:sz w:val="24"/>
                <w:szCs w:val="24"/>
              </w:rPr>
              <w:t>Использование  фольклора  в  развитии  дошкольника</w:t>
            </w:r>
          </w:p>
          <w:p w14:paraId="5C437207">
            <w:pPr>
              <w:ind w:firstLine="360"/>
              <w:rPr>
                <w:rFonts w:ascii="Times New Roman" w:hAnsi="Times New Roman"/>
                <w:sz w:val="24"/>
                <w:szCs w:val="24"/>
              </w:rPr>
            </w:pPr>
            <w:r>
              <w:rPr>
                <w:rFonts w:ascii="Times New Roman" w:hAnsi="Times New Roman"/>
                <w:sz w:val="24"/>
                <w:szCs w:val="24"/>
              </w:rPr>
              <w:t>Организация  полноценной  речевой  деятельности  в  детском  саду.</w:t>
            </w:r>
          </w:p>
          <w:p w14:paraId="05FC3E50">
            <w:pPr>
              <w:ind w:firstLine="360"/>
              <w:rPr>
                <w:rFonts w:ascii="Times New Roman" w:hAnsi="Times New Roman"/>
                <w:sz w:val="24"/>
                <w:szCs w:val="24"/>
              </w:rPr>
            </w:pPr>
            <w:r>
              <w:rPr>
                <w:rFonts w:ascii="Times New Roman" w:hAnsi="Times New Roman"/>
                <w:sz w:val="24"/>
                <w:szCs w:val="24"/>
              </w:rPr>
              <w:t>Конспекты  комплексно- тематических  занятий</w:t>
            </w:r>
          </w:p>
          <w:p w14:paraId="7649552B">
            <w:pPr>
              <w:ind w:firstLine="360"/>
              <w:rPr>
                <w:rFonts w:ascii="Times New Roman" w:hAnsi="Times New Roman"/>
                <w:sz w:val="24"/>
                <w:szCs w:val="24"/>
              </w:rPr>
            </w:pPr>
            <w:r>
              <w:rPr>
                <w:rFonts w:ascii="Times New Roman" w:hAnsi="Times New Roman"/>
                <w:sz w:val="24"/>
                <w:szCs w:val="24"/>
              </w:rPr>
              <w:t>Планы-конспекты занятий по обучению грамоте</w:t>
            </w:r>
          </w:p>
          <w:p w14:paraId="7F67E441">
            <w:pPr>
              <w:ind w:firstLine="360"/>
              <w:rPr>
                <w:rFonts w:ascii="Times New Roman" w:hAnsi="Times New Roman"/>
                <w:sz w:val="24"/>
                <w:szCs w:val="24"/>
              </w:rPr>
            </w:pPr>
            <w:r>
              <w:rPr>
                <w:rFonts w:ascii="Times New Roman" w:hAnsi="Times New Roman"/>
                <w:sz w:val="24"/>
                <w:szCs w:val="24"/>
              </w:rPr>
              <w:t>Развитие правильной речи ребенка в семье</w:t>
            </w:r>
          </w:p>
          <w:p w14:paraId="408BA0C6">
            <w:pPr>
              <w:ind w:firstLine="360"/>
              <w:rPr>
                <w:rFonts w:ascii="Times New Roman" w:hAnsi="Times New Roman"/>
                <w:sz w:val="24"/>
                <w:szCs w:val="24"/>
              </w:rPr>
            </w:pPr>
          </w:p>
          <w:p w14:paraId="58F0B394">
            <w:pPr>
              <w:ind w:firstLine="360"/>
              <w:rPr>
                <w:rFonts w:ascii="Times New Roman" w:hAnsi="Times New Roman"/>
                <w:sz w:val="24"/>
                <w:szCs w:val="24"/>
              </w:rPr>
            </w:pPr>
            <w:r>
              <w:rPr>
                <w:rFonts w:ascii="Times New Roman" w:hAnsi="Times New Roman"/>
                <w:sz w:val="24"/>
                <w:szCs w:val="24"/>
              </w:rPr>
              <w:t xml:space="preserve">Конспекты занятий в старшей группе. Развитие речи </w:t>
            </w:r>
          </w:p>
        </w:tc>
        <w:tc>
          <w:tcPr>
            <w:tcW w:w="3742" w:type="dxa"/>
            <w:shd w:val="clear" w:color="auto" w:fill="auto"/>
          </w:tcPr>
          <w:p w14:paraId="00188A07">
            <w:pPr>
              <w:ind w:firstLine="360"/>
              <w:rPr>
                <w:rFonts w:ascii="Times New Roman" w:hAnsi="Times New Roman"/>
                <w:sz w:val="24"/>
                <w:szCs w:val="24"/>
              </w:rPr>
            </w:pPr>
            <w:r>
              <w:rPr>
                <w:rFonts w:ascii="Times New Roman" w:hAnsi="Times New Roman"/>
                <w:sz w:val="24"/>
                <w:szCs w:val="24"/>
              </w:rPr>
              <w:t>Москва дошкольная пресса2001</w:t>
            </w:r>
          </w:p>
          <w:p w14:paraId="322B7951">
            <w:pPr>
              <w:ind w:firstLine="360"/>
              <w:rPr>
                <w:rFonts w:ascii="Times New Roman" w:hAnsi="Times New Roman"/>
                <w:sz w:val="24"/>
                <w:szCs w:val="24"/>
              </w:rPr>
            </w:pPr>
            <w:r>
              <w:rPr>
                <w:rFonts w:ascii="Times New Roman" w:hAnsi="Times New Roman"/>
                <w:sz w:val="24"/>
                <w:szCs w:val="24"/>
              </w:rPr>
              <w:t>Детство пресс  2008.</w:t>
            </w:r>
          </w:p>
          <w:p w14:paraId="19899713">
            <w:pPr>
              <w:ind w:firstLine="360"/>
              <w:rPr>
                <w:rFonts w:ascii="Times New Roman" w:hAnsi="Times New Roman"/>
                <w:sz w:val="24"/>
                <w:szCs w:val="24"/>
              </w:rPr>
            </w:pPr>
          </w:p>
          <w:p w14:paraId="30BB4A12">
            <w:pPr>
              <w:ind w:firstLine="360"/>
              <w:rPr>
                <w:rFonts w:ascii="Times New Roman" w:hAnsi="Times New Roman"/>
                <w:sz w:val="24"/>
                <w:szCs w:val="24"/>
              </w:rPr>
            </w:pPr>
          </w:p>
          <w:p w14:paraId="3B15F952">
            <w:pPr>
              <w:ind w:firstLine="360"/>
              <w:rPr>
                <w:rFonts w:ascii="Times New Roman" w:hAnsi="Times New Roman"/>
                <w:sz w:val="24"/>
                <w:szCs w:val="24"/>
              </w:rPr>
            </w:pPr>
            <w:r>
              <w:rPr>
                <w:rFonts w:ascii="Times New Roman" w:hAnsi="Times New Roman"/>
                <w:sz w:val="24"/>
                <w:szCs w:val="24"/>
              </w:rPr>
              <w:t>Детство  пресс  2009.</w:t>
            </w:r>
          </w:p>
          <w:p w14:paraId="05EB264D">
            <w:pPr>
              <w:ind w:firstLine="360"/>
              <w:rPr>
                <w:rFonts w:ascii="Times New Roman" w:hAnsi="Times New Roman"/>
                <w:sz w:val="24"/>
                <w:szCs w:val="24"/>
              </w:rPr>
            </w:pPr>
          </w:p>
          <w:p w14:paraId="40B1132A">
            <w:pPr>
              <w:ind w:firstLine="360"/>
              <w:rPr>
                <w:rFonts w:ascii="Times New Roman" w:hAnsi="Times New Roman"/>
                <w:sz w:val="24"/>
                <w:szCs w:val="24"/>
              </w:rPr>
            </w:pPr>
          </w:p>
          <w:p w14:paraId="6C3FE634">
            <w:pPr>
              <w:ind w:firstLine="360"/>
              <w:rPr>
                <w:rFonts w:ascii="Times New Roman" w:hAnsi="Times New Roman"/>
                <w:sz w:val="24"/>
                <w:szCs w:val="24"/>
              </w:rPr>
            </w:pPr>
            <w:r>
              <w:rPr>
                <w:rFonts w:ascii="Times New Roman" w:hAnsi="Times New Roman"/>
                <w:sz w:val="24"/>
                <w:szCs w:val="24"/>
              </w:rPr>
              <w:t>Москва 2010</w:t>
            </w:r>
          </w:p>
          <w:p w14:paraId="23CB3695">
            <w:pPr>
              <w:ind w:firstLine="360"/>
              <w:rPr>
                <w:rFonts w:ascii="Times New Roman" w:hAnsi="Times New Roman"/>
                <w:sz w:val="24"/>
                <w:szCs w:val="24"/>
              </w:rPr>
            </w:pPr>
            <w:r>
              <w:rPr>
                <w:rFonts w:ascii="Times New Roman" w:hAnsi="Times New Roman"/>
                <w:sz w:val="24"/>
                <w:szCs w:val="24"/>
              </w:rPr>
              <w:t>Москва  2010.</w:t>
            </w:r>
          </w:p>
          <w:p w14:paraId="20E88078">
            <w:pPr>
              <w:ind w:firstLine="360"/>
              <w:rPr>
                <w:rFonts w:ascii="Times New Roman" w:hAnsi="Times New Roman"/>
                <w:sz w:val="24"/>
                <w:szCs w:val="24"/>
              </w:rPr>
            </w:pPr>
          </w:p>
          <w:p w14:paraId="17E251FA">
            <w:pPr>
              <w:ind w:firstLine="360"/>
              <w:rPr>
                <w:rFonts w:ascii="Times New Roman" w:hAnsi="Times New Roman"/>
                <w:sz w:val="24"/>
                <w:szCs w:val="24"/>
              </w:rPr>
            </w:pPr>
          </w:p>
          <w:p w14:paraId="44646CE8">
            <w:pPr>
              <w:ind w:firstLine="360"/>
              <w:rPr>
                <w:rFonts w:ascii="Times New Roman" w:hAnsi="Times New Roman"/>
                <w:sz w:val="24"/>
                <w:szCs w:val="24"/>
              </w:rPr>
            </w:pPr>
            <w:r>
              <w:rPr>
                <w:rFonts w:ascii="Times New Roman" w:hAnsi="Times New Roman"/>
                <w:sz w:val="24"/>
                <w:szCs w:val="24"/>
              </w:rPr>
              <w:t xml:space="preserve"> Ярославль 1998.</w:t>
            </w:r>
          </w:p>
          <w:p w14:paraId="0F4F5860">
            <w:pPr>
              <w:ind w:firstLine="360"/>
              <w:rPr>
                <w:rFonts w:ascii="Times New Roman" w:hAnsi="Times New Roman"/>
                <w:sz w:val="24"/>
                <w:szCs w:val="24"/>
              </w:rPr>
            </w:pPr>
          </w:p>
          <w:p w14:paraId="27D01D21">
            <w:pPr>
              <w:ind w:firstLine="360"/>
              <w:rPr>
                <w:rFonts w:ascii="Times New Roman" w:hAnsi="Times New Roman"/>
                <w:sz w:val="24"/>
                <w:szCs w:val="24"/>
              </w:rPr>
            </w:pPr>
            <w:r>
              <w:rPr>
                <w:rFonts w:ascii="Times New Roman" w:hAnsi="Times New Roman"/>
                <w:sz w:val="24"/>
                <w:szCs w:val="24"/>
              </w:rPr>
              <w:t>Детство  пресс  2011.</w:t>
            </w:r>
          </w:p>
          <w:p w14:paraId="5CC9A9F2">
            <w:pPr>
              <w:ind w:firstLine="360"/>
              <w:rPr>
                <w:rFonts w:ascii="Times New Roman" w:hAnsi="Times New Roman"/>
                <w:sz w:val="24"/>
                <w:szCs w:val="24"/>
              </w:rPr>
            </w:pPr>
          </w:p>
          <w:p w14:paraId="77FDE01C">
            <w:pPr>
              <w:ind w:firstLine="360"/>
              <w:rPr>
                <w:rFonts w:ascii="Times New Roman" w:hAnsi="Times New Roman"/>
                <w:sz w:val="24"/>
                <w:szCs w:val="24"/>
              </w:rPr>
            </w:pPr>
            <w:r>
              <w:rPr>
                <w:rFonts w:ascii="Times New Roman" w:hAnsi="Times New Roman"/>
                <w:sz w:val="24"/>
                <w:szCs w:val="24"/>
              </w:rPr>
              <w:t>Детство  пресс 2008</w:t>
            </w:r>
          </w:p>
          <w:p w14:paraId="42022A6B">
            <w:pPr>
              <w:ind w:firstLine="360"/>
              <w:rPr>
                <w:rFonts w:ascii="Times New Roman" w:hAnsi="Times New Roman"/>
                <w:sz w:val="24"/>
                <w:szCs w:val="24"/>
              </w:rPr>
            </w:pPr>
          </w:p>
          <w:p w14:paraId="2D84AF5B">
            <w:pPr>
              <w:ind w:firstLine="360"/>
              <w:rPr>
                <w:rFonts w:ascii="Times New Roman" w:hAnsi="Times New Roman"/>
                <w:sz w:val="24"/>
                <w:szCs w:val="24"/>
              </w:rPr>
            </w:pPr>
          </w:p>
          <w:p w14:paraId="41642C3E">
            <w:pPr>
              <w:ind w:firstLine="360"/>
              <w:rPr>
                <w:rFonts w:ascii="Times New Roman" w:hAnsi="Times New Roman"/>
                <w:sz w:val="24"/>
                <w:szCs w:val="24"/>
              </w:rPr>
            </w:pPr>
            <w:r>
              <w:rPr>
                <w:rFonts w:ascii="Times New Roman" w:hAnsi="Times New Roman"/>
                <w:sz w:val="24"/>
                <w:szCs w:val="24"/>
              </w:rPr>
              <w:t>Москва  2013.</w:t>
            </w:r>
          </w:p>
          <w:p w14:paraId="3D127FDB">
            <w:pPr>
              <w:ind w:firstLine="360"/>
              <w:rPr>
                <w:rFonts w:ascii="Times New Roman" w:hAnsi="Times New Roman"/>
                <w:sz w:val="24"/>
                <w:szCs w:val="24"/>
              </w:rPr>
            </w:pPr>
          </w:p>
          <w:p w14:paraId="12BD3376">
            <w:pPr>
              <w:ind w:firstLine="360"/>
              <w:rPr>
                <w:rFonts w:ascii="Times New Roman" w:hAnsi="Times New Roman"/>
                <w:sz w:val="24"/>
                <w:szCs w:val="24"/>
              </w:rPr>
            </w:pPr>
            <w:r>
              <w:rPr>
                <w:rFonts w:ascii="Times New Roman" w:hAnsi="Times New Roman"/>
                <w:sz w:val="24"/>
                <w:szCs w:val="24"/>
              </w:rPr>
              <w:t xml:space="preserve">СПб «Детство-пресс» 2019 </w:t>
            </w:r>
          </w:p>
          <w:p w14:paraId="369EE732">
            <w:pPr>
              <w:ind w:firstLine="360"/>
              <w:rPr>
                <w:rFonts w:ascii="Times New Roman" w:hAnsi="Times New Roman"/>
                <w:sz w:val="24"/>
                <w:szCs w:val="24"/>
              </w:rPr>
            </w:pPr>
          </w:p>
          <w:p w14:paraId="1C2B9BE9">
            <w:pPr>
              <w:ind w:firstLine="360"/>
              <w:rPr>
                <w:rFonts w:ascii="Times New Roman" w:hAnsi="Times New Roman"/>
                <w:sz w:val="24"/>
                <w:szCs w:val="24"/>
              </w:rPr>
            </w:pPr>
            <w:r>
              <w:rPr>
                <w:rFonts w:ascii="Times New Roman" w:hAnsi="Times New Roman"/>
                <w:sz w:val="24"/>
                <w:szCs w:val="24"/>
              </w:rPr>
              <w:t xml:space="preserve">Мозаика- Синтез Москва 2003 </w:t>
            </w:r>
          </w:p>
          <w:p w14:paraId="4259FBB2">
            <w:pPr>
              <w:ind w:firstLine="360"/>
              <w:rPr>
                <w:rFonts w:ascii="Times New Roman" w:hAnsi="Times New Roman"/>
                <w:sz w:val="24"/>
                <w:szCs w:val="24"/>
              </w:rPr>
            </w:pPr>
            <w:r>
              <w:rPr>
                <w:rFonts w:ascii="Times New Roman" w:hAnsi="Times New Roman"/>
                <w:sz w:val="24"/>
                <w:szCs w:val="24"/>
              </w:rPr>
              <w:t>ТЦ «Учитель» Воронеж 2006</w:t>
            </w:r>
          </w:p>
        </w:tc>
      </w:tr>
    </w:tbl>
    <w:p w14:paraId="07757540">
      <w:pPr>
        <w:spacing w:after="0" w:line="240" w:lineRule="auto"/>
        <w:rPr>
          <w:rFonts w:ascii="Times New Roman" w:hAnsi="Times New Roman" w:eastAsia="Times New Roman"/>
          <w:sz w:val="24"/>
          <w:szCs w:val="24"/>
          <w:lang w:eastAsia="ru-RU"/>
        </w:rPr>
      </w:pPr>
    </w:p>
    <w:p w14:paraId="1A07F777">
      <w:pPr>
        <w:spacing w:after="0"/>
        <w:ind w:firstLine="567"/>
        <w:rPr>
          <w:rFonts w:ascii="Times New Roman" w:hAnsi="Times New Roman" w:eastAsia="Times New Roman"/>
          <w:b/>
          <w:i/>
          <w:sz w:val="28"/>
          <w:szCs w:val="28"/>
          <w:lang w:eastAsia="ru-RU"/>
        </w:rPr>
      </w:pPr>
      <w:r>
        <w:rPr>
          <w:rFonts w:ascii="Times New Roman" w:hAnsi="Times New Roman" w:eastAsia="Times New Roman"/>
          <w:b/>
          <w:i/>
          <w:spacing w:val="-9"/>
          <w:sz w:val="28"/>
          <w:szCs w:val="28"/>
          <w:lang w:eastAsia="ru-RU"/>
        </w:rPr>
        <w:t xml:space="preserve">Образовательная  </w:t>
      </w:r>
      <w:r>
        <w:rPr>
          <w:rFonts w:ascii="Times New Roman" w:hAnsi="Times New Roman" w:eastAsia="Times New Roman"/>
          <w:b/>
          <w:i/>
          <w:sz w:val="28"/>
          <w:szCs w:val="28"/>
          <w:lang w:eastAsia="ru-RU"/>
        </w:rPr>
        <w:t>область  «Художественно-эстетическое развитие»</w:t>
      </w:r>
    </w:p>
    <w:p w14:paraId="24B45E91">
      <w:pPr>
        <w:spacing w:after="0"/>
        <w:ind w:firstLine="567"/>
        <w:rPr>
          <w:rFonts w:ascii="Times New Roman" w:hAnsi="Times New Roman" w:eastAsia="Times New Roman"/>
          <w:sz w:val="28"/>
          <w:szCs w:val="28"/>
          <w:lang w:eastAsia="ru-RU"/>
        </w:rPr>
      </w:pPr>
      <w:r>
        <w:rPr>
          <w:rFonts w:ascii="Times New Roman" w:hAnsi="Times New Roman" w:eastAsia="Times New Roman"/>
          <w:b/>
          <w:i/>
          <w:sz w:val="28"/>
          <w:szCs w:val="28"/>
          <w:lang w:eastAsia="ru-RU"/>
        </w:rPr>
        <w:t>Цель:</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формирование интереса и потребности в чтении (восприятии) книг. Формирование интереса к эстетической стороне окружающей действительности, удовлетворение потребности детей в самовыражении. Развитие музыкальности детей, способности эмоционально воспринимать музыку.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3230"/>
        <w:gridCol w:w="3309"/>
      </w:tblGrid>
      <w:tr w14:paraId="3084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2" w:type="dxa"/>
            <w:shd w:val="clear" w:color="auto" w:fill="auto"/>
          </w:tcPr>
          <w:p w14:paraId="5A39F75A">
            <w:pPr>
              <w:ind w:firstLine="360"/>
              <w:rPr>
                <w:rFonts w:ascii="Times New Roman" w:hAnsi="Times New Roman"/>
                <w:sz w:val="24"/>
                <w:szCs w:val="24"/>
              </w:rPr>
            </w:pPr>
            <w:r>
              <w:rPr>
                <w:rFonts w:ascii="Times New Roman" w:hAnsi="Times New Roman"/>
                <w:sz w:val="24"/>
                <w:szCs w:val="24"/>
              </w:rPr>
              <w:t xml:space="preserve">Автор </w:t>
            </w:r>
          </w:p>
          <w:p w14:paraId="3D43A4F2">
            <w:pPr>
              <w:ind w:firstLine="360"/>
              <w:rPr>
                <w:rFonts w:ascii="Times New Roman" w:hAnsi="Times New Roman"/>
                <w:sz w:val="24"/>
                <w:szCs w:val="24"/>
              </w:rPr>
            </w:pPr>
            <w:r>
              <w:rPr>
                <w:rFonts w:ascii="Times New Roman" w:hAnsi="Times New Roman"/>
                <w:sz w:val="24"/>
                <w:szCs w:val="24"/>
              </w:rPr>
              <w:t>составитель</w:t>
            </w:r>
          </w:p>
        </w:tc>
        <w:tc>
          <w:tcPr>
            <w:tcW w:w="3230" w:type="dxa"/>
            <w:shd w:val="clear" w:color="auto" w:fill="auto"/>
          </w:tcPr>
          <w:p w14:paraId="6BE4C68B">
            <w:pPr>
              <w:ind w:firstLine="360"/>
              <w:rPr>
                <w:rFonts w:ascii="Times New Roman" w:hAnsi="Times New Roman"/>
                <w:sz w:val="24"/>
                <w:szCs w:val="24"/>
              </w:rPr>
            </w:pPr>
            <w:r>
              <w:rPr>
                <w:rFonts w:ascii="Times New Roman" w:hAnsi="Times New Roman"/>
                <w:sz w:val="24"/>
                <w:szCs w:val="24"/>
              </w:rPr>
              <w:t>Наименование издания</w:t>
            </w:r>
          </w:p>
        </w:tc>
        <w:tc>
          <w:tcPr>
            <w:tcW w:w="3309" w:type="dxa"/>
            <w:shd w:val="clear" w:color="auto" w:fill="auto"/>
          </w:tcPr>
          <w:p w14:paraId="44A34B5D">
            <w:pPr>
              <w:ind w:firstLine="360"/>
              <w:rPr>
                <w:rFonts w:ascii="Times New Roman" w:hAnsi="Times New Roman"/>
                <w:sz w:val="24"/>
                <w:szCs w:val="24"/>
              </w:rPr>
            </w:pPr>
            <w:r>
              <w:rPr>
                <w:rFonts w:ascii="Times New Roman" w:hAnsi="Times New Roman"/>
                <w:sz w:val="24"/>
                <w:szCs w:val="24"/>
              </w:rPr>
              <w:t>Издательство</w:t>
            </w:r>
          </w:p>
        </w:tc>
      </w:tr>
      <w:tr w14:paraId="3775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2" w:type="dxa"/>
            <w:shd w:val="clear" w:color="auto" w:fill="auto"/>
          </w:tcPr>
          <w:p w14:paraId="22E37C4B">
            <w:pPr>
              <w:ind w:firstLine="360"/>
              <w:rPr>
                <w:rFonts w:ascii="Times New Roman" w:hAnsi="Times New Roman"/>
                <w:sz w:val="24"/>
                <w:szCs w:val="24"/>
              </w:rPr>
            </w:pPr>
            <w:r>
              <w:rPr>
                <w:rFonts w:ascii="Times New Roman" w:hAnsi="Times New Roman"/>
                <w:sz w:val="24"/>
                <w:szCs w:val="24"/>
              </w:rPr>
              <w:t>Куцакова Л.В.</w:t>
            </w:r>
          </w:p>
          <w:p w14:paraId="4BCE5181">
            <w:pPr>
              <w:ind w:firstLine="360"/>
              <w:rPr>
                <w:rFonts w:ascii="Times New Roman" w:hAnsi="Times New Roman"/>
                <w:sz w:val="24"/>
                <w:szCs w:val="24"/>
              </w:rPr>
            </w:pPr>
          </w:p>
          <w:p w14:paraId="63865F31">
            <w:pPr>
              <w:ind w:firstLine="360"/>
              <w:rPr>
                <w:rFonts w:ascii="Times New Roman" w:hAnsi="Times New Roman"/>
                <w:sz w:val="24"/>
                <w:szCs w:val="24"/>
              </w:rPr>
            </w:pPr>
          </w:p>
          <w:p w14:paraId="6A8CE028">
            <w:pPr>
              <w:ind w:firstLine="360"/>
              <w:rPr>
                <w:rFonts w:ascii="Times New Roman" w:hAnsi="Times New Roman"/>
                <w:sz w:val="24"/>
                <w:szCs w:val="24"/>
              </w:rPr>
            </w:pPr>
          </w:p>
          <w:p w14:paraId="0F0EC0F0">
            <w:pPr>
              <w:ind w:firstLine="360"/>
              <w:rPr>
                <w:rFonts w:ascii="Times New Roman" w:hAnsi="Times New Roman"/>
                <w:sz w:val="24"/>
                <w:szCs w:val="24"/>
              </w:rPr>
            </w:pPr>
          </w:p>
          <w:p w14:paraId="73E485E5">
            <w:pPr>
              <w:ind w:firstLine="360"/>
              <w:rPr>
                <w:rFonts w:ascii="Times New Roman" w:hAnsi="Times New Roman"/>
                <w:sz w:val="24"/>
                <w:szCs w:val="24"/>
              </w:rPr>
            </w:pPr>
            <w:r>
              <w:rPr>
                <w:rFonts w:ascii="Times New Roman" w:hAnsi="Times New Roman"/>
                <w:sz w:val="24"/>
                <w:szCs w:val="24"/>
              </w:rPr>
              <w:t>Лыкова И.А.</w:t>
            </w:r>
          </w:p>
          <w:p w14:paraId="1DB0096D">
            <w:pPr>
              <w:ind w:firstLine="360"/>
              <w:rPr>
                <w:rFonts w:ascii="Times New Roman" w:hAnsi="Times New Roman"/>
                <w:sz w:val="24"/>
                <w:szCs w:val="24"/>
              </w:rPr>
            </w:pPr>
          </w:p>
          <w:p w14:paraId="21091D1D">
            <w:pPr>
              <w:ind w:firstLine="360"/>
              <w:rPr>
                <w:rFonts w:ascii="Times New Roman" w:hAnsi="Times New Roman"/>
                <w:sz w:val="24"/>
                <w:szCs w:val="24"/>
              </w:rPr>
            </w:pPr>
          </w:p>
          <w:p w14:paraId="4BCDA3E4">
            <w:pPr>
              <w:ind w:firstLine="360"/>
              <w:rPr>
                <w:rFonts w:ascii="Times New Roman" w:hAnsi="Times New Roman"/>
                <w:sz w:val="24"/>
                <w:szCs w:val="24"/>
              </w:rPr>
            </w:pPr>
            <w:r>
              <w:rPr>
                <w:rFonts w:ascii="Times New Roman" w:hAnsi="Times New Roman"/>
                <w:sz w:val="24"/>
                <w:szCs w:val="24"/>
              </w:rPr>
              <w:t>Комарова Т.С.</w:t>
            </w:r>
          </w:p>
          <w:p w14:paraId="47886D48">
            <w:pPr>
              <w:ind w:firstLine="360"/>
              <w:rPr>
                <w:rFonts w:ascii="Times New Roman" w:hAnsi="Times New Roman"/>
                <w:sz w:val="24"/>
                <w:szCs w:val="24"/>
              </w:rPr>
            </w:pPr>
          </w:p>
          <w:p w14:paraId="069F7CA5">
            <w:pPr>
              <w:ind w:firstLine="360"/>
              <w:rPr>
                <w:rFonts w:ascii="Times New Roman" w:hAnsi="Times New Roman"/>
                <w:sz w:val="24"/>
                <w:szCs w:val="24"/>
              </w:rPr>
            </w:pPr>
          </w:p>
          <w:p w14:paraId="2E2D3AB3">
            <w:pPr>
              <w:ind w:firstLine="360"/>
              <w:rPr>
                <w:rFonts w:ascii="Times New Roman" w:hAnsi="Times New Roman"/>
                <w:sz w:val="24"/>
                <w:szCs w:val="24"/>
              </w:rPr>
            </w:pPr>
          </w:p>
          <w:p w14:paraId="0CB33AAD">
            <w:pPr>
              <w:ind w:firstLine="360"/>
              <w:rPr>
                <w:rFonts w:ascii="Times New Roman" w:hAnsi="Times New Roman"/>
                <w:sz w:val="24"/>
                <w:szCs w:val="24"/>
              </w:rPr>
            </w:pPr>
            <w:r>
              <w:rPr>
                <w:rFonts w:ascii="Times New Roman" w:hAnsi="Times New Roman"/>
                <w:sz w:val="24"/>
                <w:szCs w:val="24"/>
              </w:rPr>
              <w:t>Казакова, Т. Г.</w:t>
            </w:r>
          </w:p>
          <w:p w14:paraId="3D9DE09A">
            <w:pPr>
              <w:rPr>
                <w:rFonts w:ascii="Times New Roman" w:hAnsi="Times New Roman"/>
                <w:sz w:val="24"/>
                <w:szCs w:val="24"/>
              </w:rPr>
            </w:pPr>
          </w:p>
          <w:p w14:paraId="482E3DE5">
            <w:pPr>
              <w:rPr>
                <w:rFonts w:ascii="Times New Roman" w:hAnsi="Times New Roman"/>
                <w:sz w:val="24"/>
                <w:szCs w:val="24"/>
              </w:rPr>
            </w:pPr>
            <w:r>
              <w:rPr>
                <w:rFonts w:ascii="Times New Roman" w:hAnsi="Times New Roman"/>
                <w:sz w:val="24"/>
                <w:szCs w:val="24"/>
              </w:rPr>
              <w:t>Кобитина  И.И</w:t>
            </w:r>
          </w:p>
          <w:p w14:paraId="5F0C5CE8">
            <w:pPr>
              <w:ind w:firstLine="360"/>
              <w:rPr>
                <w:rFonts w:ascii="Times New Roman" w:hAnsi="Times New Roman"/>
                <w:sz w:val="24"/>
                <w:szCs w:val="24"/>
              </w:rPr>
            </w:pPr>
            <w:r>
              <w:rPr>
                <w:rFonts w:ascii="Times New Roman" w:hAnsi="Times New Roman"/>
                <w:sz w:val="24"/>
                <w:szCs w:val="24"/>
              </w:rPr>
              <w:t>Курочкина  Н.  А.</w:t>
            </w:r>
          </w:p>
          <w:p w14:paraId="72772C62">
            <w:pPr>
              <w:ind w:firstLine="360"/>
              <w:rPr>
                <w:rFonts w:ascii="Times New Roman" w:hAnsi="Times New Roman"/>
                <w:sz w:val="24"/>
                <w:szCs w:val="24"/>
              </w:rPr>
            </w:pPr>
          </w:p>
          <w:p w14:paraId="12704E33">
            <w:pPr>
              <w:ind w:firstLine="360"/>
              <w:rPr>
                <w:rFonts w:ascii="Times New Roman" w:hAnsi="Times New Roman"/>
                <w:sz w:val="24"/>
                <w:szCs w:val="24"/>
              </w:rPr>
            </w:pPr>
            <w:r>
              <w:rPr>
                <w:rFonts w:ascii="Times New Roman" w:hAnsi="Times New Roman"/>
                <w:sz w:val="24"/>
                <w:szCs w:val="24"/>
              </w:rPr>
              <w:t>Румянцева  Е.</w:t>
            </w:r>
          </w:p>
          <w:p w14:paraId="5F54C830">
            <w:pPr>
              <w:ind w:firstLine="360"/>
              <w:rPr>
                <w:rFonts w:ascii="Times New Roman" w:hAnsi="Times New Roman"/>
                <w:sz w:val="24"/>
                <w:szCs w:val="24"/>
              </w:rPr>
            </w:pPr>
          </w:p>
          <w:p w14:paraId="267D4343">
            <w:pPr>
              <w:ind w:firstLine="360"/>
              <w:rPr>
                <w:rFonts w:ascii="Times New Roman" w:hAnsi="Times New Roman"/>
                <w:sz w:val="24"/>
                <w:szCs w:val="24"/>
              </w:rPr>
            </w:pPr>
            <w:r>
              <w:rPr>
                <w:rFonts w:ascii="Times New Roman" w:hAnsi="Times New Roman"/>
                <w:sz w:val="24"/>
                <w:szCs w:val="24"/>
              </w:rPr>
              <w:t>Салагаева  Л. М.</w:t>
            </w:r>
          </w:p>
          <w:p w14:paraId="29B7C555">
            <w:pPr>
              <w:ind w:firstLine="360"/>
              <w:rPr>
                <w:rFonts w:ascii="Times New Roman" w:hAnsi="Times New Roman"/>
                <w:sz w:val="24"/>
                <w:szCs w:val="24"/>
              </w:rPr>
            </w:pPr>
            <w:r>
              <w:rPr>
                <w:rFonts w:ascii="Times New Roman" w:hAnsi="Times New Roman"/>
                <w:sz w:val="24"/>
                <w:szCs w:val="24"/>
              </w:rPr>
              <w:t>Дубровская  Н. В.</w:t>
            </w:r>
          </w:p>
          <w:p w14:paraId="0690FDA1">
            <w:pPr>
              <w:ind w:firstLine="360"/>
              <w:rPr>
                <w:rFonts w:ascii="Times New Roman" w:hAnsi="Times New Roman"/>
                <w:sz w:val="24"/>
                <w:szCs w:val="24"/>
              </w:rPr>
            </w:pPr>
          </w:p>
          <w:p w14:paraId="0EE64171">
            <w:pPr>
              <w:ind w:firstLine="360"/>
              <w:rPr>
                <w:rFonts w:ascii="Times New Roman" w:hAnsi="Times New Roman"/>
                <w:sz w:val="24"/>
                <w:szCs w:val="24"/>
              </w:rPr>
            </w:pPr>
            <w:r>
              <w:rPr>
                <w:rFonts w:ascii="Times New Roman" w:hAnsi="Times New Roman"/>
                <w:sz w:val="24"/>
                <w:szCs w:val="24"/>
              </w:rPr>
              <w:t>Бойчук И.А.</w:t>
            </w:r>
          </w:p>
          <w:p w14:paraId="138AA7FE">
            <w:pPr>
              <w:ind w:firstLine="360"/>
              <w:rPr>
                <w:rFonts w:ascii="Times New Roman" w:hAnsi="Times New Roman"/>
                <w:sz w:val="24"/>
                <w:szCs w:val="24"/>
              </w:rPr>
            </w:pPr>
          </w:p>
          <w:p w14:paraId="1B668F9F">
            <w:pPr>
              <w:ind w:firstLine="360"/>
              <w:rPr>
                <w:rFonts w:ascii="Times New Roman" w:hAnsi="Times New Roman"/>
                <w:sz w:val="24"/>
                <w:szCs w:val="24"/>
              </w:rPr>
            </w:pPr>
          </w:p>
          <w:p w14:paraId="3CB36125">
            <w:pPr>
              <w:ind w:firstLine="360"/>
              <w:rPr>
                <w:rFonts w:ascii="Times New Roman" w:hAnsi="Times New Roman"/>
                <w:sz w:val="24"/>
                <w:szCs w:val="24"/>
              </w:rPr>
            </w:pPr>
            <w:r>
              <w:rPr>
                <w:rFonts w:ascii="Times New Roman" w:hAnsi="Times New Roman"/>
                <w:sz w:val="24"/>
                <w:szCs w:val="24"/>
              </w:rPr>
              <w:t>Бойчук И.А.</w:t>
            </w:r>
          </w:p>
          <w:p w14:paraId="17804C01">
            <w:pPr>
              <w:ind w:firstLine="360"/>
              <w:rPr>
                <w:rFonts w:ascii="Times New Roman" w:hAnsi="Times New Roman"/>
                <w:sz w:val="24"/>
                <w:szCs w:val="24"/>
              </w:rPr>
            </w:pPr>
          </w:p>
          <w:p w14:paraId="3B26E5BA">
            <w:pPr>
              <w:ind w:firstLine="360"/>
              <w:rPr>
                <w:rFonts w:ascii="Times New Roman" w:hAnsi="Times New Roman"/>
                <w:sz w:val="24"/>
                <w:szCs w:val="24"/>
              </w:rPr>
            </w:pPr>
          </w:p>
          <w:p w14:paraId="04974D5D">
            <w:pPr>
              <w:ind w:firstLine="360"/>
              <w:rPr>
                <w:rFonts w:ascii="Times New Roman" w:hAnsi="Times New Roman"/>
                <w:sz w:val="24"/>
                <w:szCs w:val="24"/>
              </w:rPr>
            </w:pPr>
          </w:p>
          <w:p w14:paraId="64384B97">
            <w:pPr>
              <w:ind w:firstLine="360"/>
              <w:rPr>
                <w:rFonts w:ascii="Times New Roman" w:hAnsi="Times New Roman"/>
                <w:sz w:val="24"/>
                <w:szCs w:val="24"/>
              </w:rPr>
            </w:pPr>
            <w:r>
              <w:rPr>
                <w:rFonts w:ascii="Times New Roman" w:hAnsi="Times New Roman"/>
                <w:sz w:val="24"/>
                <w:szCs w:val="24"/>
              </w:rPr>
              <w:t>Грачева Т.А. Деркунская В.А,</w:t>
            </w:r>
          </w:p>
          <w:p w14:paraId="4A6F08B3">
            <w:pPr>
              <w:ind w:firstLine="360"/>
              <w:rPr>
                <w:rFonts w:ascii="Times New Roman" w:hAnsi="Times New Roman"/>
                <w:sz w:val="24"/>
                <w:szCs w:val="24"/>
              </w:rPr>
            </w:pPr>
          </w:p>
          <w:p w14:paraId="3A4710DE">
            <w:pPr>
              <w:ind w:firstLine="360"/>
              <w:rPr>
                <w:rFonts w:ascii="Times New Roman" w:hAnsi="Times New Roman"/>
                <w:sz w:val="24"/>
                <w:szCs w:val="24"/>
              </w:rPr>
            </w:pPr>
            <w:r>
              <w:rPr>
                <w:rFonts w:ascii="Times New Roman" w:hAnsi="Times New Roman"/>
                <w:sz w:val="24"/>
                <w:szCs w:val="24"/>
              </w:rPr>
              <w:t xml:space="preserve">Акулова О.В. Гурович Л.М. </w:t>
            </w:r>
          </w:p>
        </w:tc>
        <w:tc>
          <w:tcPr>
            <w:tcW w:w="3230" w:type="dxa"/>
            <w:shd w:val="clear" w:color="auto" w:fill="auto"/>
          </w:tcPr>
          <w:p w14:paraId="2A9F2ACC">
            <w:pPr>
              <w:ind w:firstLine="360"/>
              <w:rPr>
                <w:rFonts w:ascii="Times New Roman" w:hAnsi="Times New Roman"/>
                <w:sz w:val="24"/>
                <w:szCs w:val="24"/>
              </w:rPr>
            </w:pPr>
            <w:r>
              <w:rPr>
                <w:rFonts w:ascii="Times New Roman" w:hAnsi="Times New Roman"/>
                <w:sz w:val="24"/>
                <w:szCs w:val="24"/>
              </w:rPr>
              <w:t xml:space="preserve">Конструирование и ручной труд в детском саду </w:t>
            </w:r>
          </w:p>
          <w:p w14:paraId="21DFBF4D">
            <w:pPr>
              <w:ind w:firstLine="360"/>
              <w:rPr>
                <w:rFonts w:ascii="Times New Roman" w:hAnsi="Times New Roman"/>
                <w:sz w:val="24"/>
                <w:szCs w:val="24"/>
              </w:rPr>
            </w:pPr>
            <w:r>
              <w:rPr>
                <w:rFonts w:ascii="Times New Roman" w:hAnsi="Times New Roman"/>
                <w:sz w:val="24"/>
                <w:szCs w:val="24"/>
              </w:rPr>
              <w:t>Конструирование и художественный труд в детском саду: программа и конспекты занятий</w:t>
            </w:r>
          </w:p>
          <w:p w14:paraId="4550647C">
            <w:pPr>
              <w:ind w:firstLine="360"/>
              <w:rPr>
                <w:rFonts w:ascii="Times New Roman" w:hAnsi="Times New Roman"/>
                <w:sz w:val="24"/>
                <w:szCs w:val="24"/>
              </w:rPr>
            </w:pPr>
            <w:r>
              <w:rPr>
                <w:rFonts w:ascii="Times New Roman" w:hAnsi="Times New Roman"/>
                <w:sz w:val="24"/>
                <w:szCs w:val="24"/>
              </w:rPr>
              <w:t>«Изобразительная деятельность в детском саду»</w:t>
            </w:r>
          </w:p>
          <w:p w14:paraId="6D9BBAA6">
            <w:pPr>
              <w:ind w:firstLine="360"/>
              <w:rPr>
                <w:rFonts w:ascii="Times New Roman" w:hAnsi="Times New Roman"/>
                <w:sz w:val="24"/>
                <w:szCs w:val="24"/>
              </w:rPr>
            </w:pPr>
          </w:p>
          <w:p w14:paraId="36C052B3">
            <w:pPr>
              <w:ind w:firstLine="360"/>
              <w:rPr>
                <w:rFonts w:ascii="Times New Roman" w:hAnsi="Times New Roman"/>
                <w:sz w:val="24"/>
                <w:szCs w:val="24"/>
              </w:rPr>
            </w:pPr>
            <w:r>
              <w:rPr>
                <w:rFonts w:ascii="Times New Roman" w:hAnsi="Times New Roman"/>
                <w:sz w:val="24"/>
                <w:szCs w:val="24"/>
              </w:rPr>
              <w:t>Занятия по изобразительной деятельности в детском саду:</w:t>
            </w:r>
          </w:p>
          <w:p w14:paraId="35C049EB">
            <w:pPr>
              <w:ind w:firstLine="360"/>
              <w:rPr>
                <w:rFonts w:ascii="Times New Roman" w:hAnsi="Times New Roman"/>
                <w:sz w:val="24"/>
                <w:szCs w:val="24"/>
              </w:rPr>
            </w:pPr>
          </w:p>
          <w:p w14:paraId="0F0858A9">
            <w:pPr>
              <w:ind w:firstLine="360"/>
              <w:rPr>
                <w:rFonts w:ascii="Times New Roman" w:hAnsi="Times New Roman"/>
                <w:sz w:val="24"/>
                <w:szCs w:val="24"/>
              </w:rPr>
            </w:pPr>
            <w:r>
              <w:rPr>
                <w:rFonts w:ascii="Times New Roman" w:hAnsi="Times New Roman"/>
                <w:sz w:val="24"/>
                <w:szCs w:val="24"/>
              </w:rPr>
              <w:t>Развивайте у дошкольников творчество</w:t>
            </w:r>
          </w:p>
          <w:p w14:paraId="506A40F5">
            <w:pPr>
              <w:ind w:firstLine="360"/>
              <w:rPr>
                <w:rFonts w:ascii="Times New Roman" w:hAnsi="Times New Roman"/>
                <w:sz w:val="24"/>
                <w:szCs w:val="24"/>
              </w:rPr>
            </w:pPr>
          </w:p>
          <w:p w14:paraId="64CBAE9C">
            <w:pPr>
              <w:ind w:firstLine="360"/>
              <w:rPr>
                <w:rFonts w:ascii="Times New Roman" w:hAnsi="Times New Roman"/>
                <w:sz w:val="24"/>
                <w:szCs w:val="24"/>
              </w:rPr>
            </w:pPr>
            <w:r>
              <w:rPr>
                <w:rFonts w:ascii="Times New Roman" w:hAnsi="Times New Roman"/>
                <w:sz w:val="24"/>
                <w:szCs w:val="24"/>
              </w:rPr>
              <w:t>Работа  с бумагой  : поделки  и  игры</w:t>
            </w:r>
          </w:p>
          <w:p w14:paraId="68EFC5A0">
            <w:pPr>
              <w:ind w:firstLine="360"/>
              <w:rPr>
                <w:rFonts w:ascii="Times New Roman" w:hAnsi="Times New Roman"/>
                <w:sz w:val="24"/>
                <w:szCs w:val="24"/>
              </w:rPr>
            </w:pPr>
            <w:r>
              <w:rPr>
                <w:rFonts w:ascii="Times New Roman" w:hAnsi="Times New Roman"/>
                <w:sz w:val="24"/>
                <w:szCs w:val="24"/>
              </w:rPr>
              <w:t>О  портретной  живописи-</w:t>
            </w:r>
          </w:p>
          <w:p w14:paraId="42C89BE7">
            <w:pPr>
              <w:ind w:firstLine="360"/>
              <w:rPr>
                <w:rFonts w:ascii="Times New Roman" w:hAnsi="Times New Roman"/>
                <w:sz w:val="24"/>
                <w:szCs w:val="24"/>
              </w:rPr>
            </w:pPr>
            <w:r>
              <w:rPr>
                <w:rFonts w:ascii="Times New Roman" w:hAnsi="Times New Roman"/>
                <w:sz w:val="24"/>
                <w:szCs w:val="24"/>
              </w:rPr>
              <w:t>детям</w:t>
            </w:r>
          </w:p>
          <w:p w14:paraId="6ABF8CEC">
            <w:pPr>
              <w:ind w:firstLine="360"/>
              <w:rPr>
                <w:rFonts w:ascii="Times New Roman" w:hAnsi="Times New Roman"/>
                <w:sz w:val="24"/>
                <w:szCs w:val="24"/>
              </w:rPr>
            </w:pPr>
            <w:r>
              <w:rPr>
                <w:rFonts w:ascii="Times New Roman" w:hAnsi="Times New Roman"/>
                <w:sz w:val="24"/>
                <w:szCs w:val="24"/>
              </w:rPr>
              <w:t>Аппликация  простые  поделки</w:t>
            </w:r>
          </w:p>
          <w:p w14:paraId="46B8EB96">
            <w:pPr>
              <w:ind w:firstLine="360"/>
              <w:rPr>
                <w:rFonts w:ascii="Times New Roman" w:hAnsi="Times New Roman"/>
                <w:sz w:val="24"/>
                <w:szCs w:val="24"/>
              </w:rPr>
            </w:pPr>
            <w:r>
              <w:rPr>
                <w:rFonts w:ascii="Times New Roman" w:hAnsi="Times New Roman"/>
                <w:sz w:val="24"/>
                <w:szCs w:val="24"/>
              </w:rPr>
              <w:t>Чудесные  скорлупки</w:t>
            </w:r>
          </w:p>
          <w:p w14:paraId="7CC4BC65">
            <w:pPr>
              <w:ind w:firstLine="360"/>
              <w:rPr>
                <w:rFonts w:ascii="Times New Roman" w:hAnsi="Times New Roman"/>
                <w:sz w:val="24"/>
                <w:szCs w:val="24"/>
              </w:rPr>
            </w:pPr>
            <w:r>
              <w:rPr>
                <w:rFonts w:ascii="Times New Roman" w:hAnsi="Times New Roman"/>
                <w:sz w:val="24"/>
                <w:szCs w:val="24"/>
              </w:rPr>
              <w:t>Приглашение к  творчеству</w:t>
            </w:r>
          </w:p>
          <w:p w14:paraId="3E48E53A">
            <w:pPr>
              <w:ind w:firstLine="360"/>
              <w:rPr>
                <w:rFonts w:ascii="Times New Roman" w:hAnsi="Times New Roman"/>
                <w:sz w:val="24"/>
                <w:szCs w:val="24"/>
              </w:rPr>
            </w:pPr>
            <w:r>
              <w:rPr>
                <w:rFonts w:ascii="Times New Roman" w:hAnsi="Times New Roman"/>
                <w:sz w:val="24"/>
                <w:szCs w:val="24"/>
              </w:rPr>
              <w:t xml:space="preserve">Ознакомление детей дошкольного возраста с русским народным творчеством. Подготовительная группа </w:t>
            </w:r>
          </w:p>
          <w:p w14:paraId="0CB3E7AF">
            <w:pPr>
              <w:ind w:firstLine="360"/>
              <w:rPr>
                <w:rFonts w:ascii="Times New Roman" w:hAnsi="Times New Roman"/>
                <w:sz w:val="24"/>
                <w:szCs w:val="24"/>
              </w:rPr>
            </w:pPr>
            <w:r>
              <w:rPr>
                <w:rFonts w:ascii="Times New Roman" w:hAnsi="Times New Roman"/>
                <w:sz w:val="24"/>
                <w:szCs w:val="24"/>
              </w:rPr>
              <w:t>Ознакомление детей дошкольного возраста с русским народным творчеством. Младшая и средняя группы.</w:t>
            </w:r>
          </w:p>
          <w:p w14:paraId="22BF5E00">
            <w:pPr>
              <w:ind w:firstLine="360"/>
              <w:rPr>
                <w:rFonts w:ascii="Times New Roman" w:hAnsi="Times New Roman"/>
                <w:sz w:val="24"/>
                <w:szCs w:val="24"/>
              </w:rPr>
            </w:pPr>
          </w:p>
          <w:p w14:paraId="46BDA429">
            <w:pPr>
              <w:ind w:firstLine="360"/>
              <w:rPr>
                <w:rFonts w:ascii="Times New Roman" w:hAnsi="Times New Roman"/>
                <w:sz w:val="24"/>
                <w:szCs w:val="24"/>
              </w:rPr>
            </w:pPr>
            <w:r>
              <w:rPr>
                <w:rFonts w:ascii="Times New Roman" w:hAnsi="Times New Roman"/>
                <w:sz w:val="24"/>
                <w:szCs w:val="24"/>
              </w:rPr>
              <w:t>Театрализованный проект в развитии эмпатии старших дошкольников</w:t>
            </w:r>
          </w:p>
          <w:p w14:paraId="6D0EEF9C">
            <w:pPr>
              <w:ind w:firstLine="360"/>
              <w:rPr>
                <w:rFonts w:ascii="Times New Roman" w:hAnsi="Times New Roman"/>
                <w:sz w:val="24"/>
                <w:szCs w:val="24"/>
              </w:rPr>
            </w:pPr>
            <w:r>
              <w:rPr>
                <w:rFonts w:ascii="Times New Roman" w:hAnsi="Times New Roman"/>
                <w:sz w:val="24"/>
                <w:szCs w:val="24"/>
              </w:rPr>
              <w:t xml:space="preserve">Образовательная область. Чтение художественной литературы.  </w:t>
            </w:r>
          </w:p>
        </w:tc>
        <w:tc>
          <w:tcPr>
            <w:tcW w:w="3309" w:type="dxa"/>
            <w:shd w:val="clear" w:color="auto" w:fill="auto"/>
          </w:tcPr>
          <w:p w14:paraId="2EAC08A9">
            <w:pPr>
              <w:ind w:firstLine="360"/>
              <w:rPr>
                <w:rFonts w:ascii="Times New Roman" w:hAnsi="Times New Roman"/>
                <w:sz w:val="24"/>
                <w:szCs w:val="24"/>
              </w:rPr>
            </w:pPr>
            <w:r>
              <w:rPr>
                <w:rFonts w:ascii="Times New Roman" w:hAnsi="Times New Roman"/>
                <w:sz w:val="24"/>
                <w:szCs w:val="24"/>
              </w:rPr>
              <w:t>Москва 1990г</w:t>
            </w:r>
          </w:p>
          <w:p w14:paraId="29EA0017">
            <w:pPr>
              <w:ind w:firstLine="360"/>
              <w:rPr>
                <w:rFonts w:ascii="Times New Roman" w:hAnsi="Times New Roman"/>
                <w:sz w:val="24"/>
                <w:szCs w:val="24"/>
              </w:rPr>
            </w:pPr>
          </w:p>
          <w:p w14:paraId="285FC722">
            <w:pPr>
              <w:ind w:firstLine="360"/>
              <w:rPr>
                <w:rFonts w:ascii="Times New Roman" w:hAnsi="Times New Roman"/>
                <w:sz w:val="24"/>
                <w:szCs w:val="24"/>
              </w:rPr>
            </w:pPr>
            <w:r>
              <w:rPr>
                <w:rFonts w:ascii="Times New Roman" w:hAnsi="Times New Roman"/>
                <w:sz w:val="24"/>
                <w:szCs w:val="24"/>
              </w:rPr>
              <w:t>Москва 2005г</w:t>
            </w:r>
          </w:p>
          <w:p w14:paraId="0BD0B240">
            <w:pPr>
              <w:ind w:firstLine="360"/>
              <w:rPr>
                <w:rFonts w:ascii="Times New Roman" w:hAnsi="Times New Roman"/>
                <w:sz w:val="24"/>
                <w:szCs w:val="24"/>
              </w:rPr>
            </w:pPr>
          </w:p>
          <w:p w14:paraId="13208B7E">
            <w:pPr>
              <w:ind w:firstLine="360"/>
              <w:rPr>
                <w:rFonts w:ascii="Times New Roman" w:hAnsi="Times New Roman"/>
                <w:sz w:val="24"/>
                <w:szCs w:val="24"/>
              </w:rPr>
            </w:pPr>
          </w:p>
          <w:p w14:paraId="53BC249B">
            <w:pPr>
              <w:ind w:firstLine="360"/>
              <w:rPr>
                <w:rFonts w:ascii="Times New Roman" w:hAnsi="Times New Roman"/>
                <w:sz w:val="24"/>
                <w:szCs w:val="24"/>
              </w:rPr>
            </w:pPr>
            <w:r>
              <w:rPr>
                <w:rFonts w:ascii="Times New Roman" w:hAnsi="Times New Roman"/>
                <w:sz w:val="24"/>
                <w:szCs w:val="24"/>
              </w:rPr>
              <w:t>М.ТЦ»Сфера»2005г.</w:t>
            </w:r>
          </w:p>
          <w:p w14:paraId="3D0D3332">
            <w:pPr>
              <w:ind w:firstLine="360"/>
              <w:rPr>
                <w:rFonts w:ascii="Times New Roman" w:hAnsi="Times New Roman"/>
                <w:sz w:val="24"/>
                <w:szCs w:val="24"/>
              </w:rPr>
            </w:pPr>
          </w:p>
          <w:p w14:paraId="365E3088">
            <w:pPr>
              <w:ind w:firstLine="360"/>
              <w:rPr>
                <w:rFonts w:ascii="Times New Roman" w:hAnsi="Times New Roman"/>
                <w:sz w:val="24"/>
                <w:szCs w:val="24"/>
              </w:rPr>
            </w:pPr>
          </w:p>
          <w:p w14:paraId="717F4DF9">
            <w:pPr>
              <w:ind w:firstLine="360"/>
              <w:rPr>
                <w:rFonts w:ascii="Times New Roman" w:hAnsi="Times New Roman"/>
                <w:sz w:val="24"/>
                <w:szCs w:val="24"/>
              </w:rPr>
            </w:pPr>
            <w:r>
              <w:rPr>
                <w:rFonts w:ascii="Times New Roman" w:hAnsi="Times New Roman"/>
                <w:sz w:val="24"/>
                <w:szCs w:val="24"/>
              </w:rPr>
              <w:t>Просвещение 1990г.</w:t>
            </w:r>
          </w:p>
          <w:p w14:paraId="6B77D4A8">
            <w:pPr>
              <w:ind w:firstLine="360"/>
              <w:rPr>
                <w:rFonts w:ascii="Times New Roman" w:hAnsi="Times New Roman"/>
                <w:sz w:val="24"/>
                <w:szCs w:val="24"/>
              </w:rPr>
            </w:pPr>
          </w:p>
          <w:p w14:paraId="4B8B90E6">
            <w:pPr>
              <w:ind w:firstLine="360"/>
              <w:rPr>
                <w:rFonts w:ascii="Times New Roman" w:hAnsi="Times New Roman"/>
                <w:sz w:val="24"/>
                <w:szCs w:val="24"/>
              </w:rPr>
            </w:pPr>
          </w:p>
          <w:p w14:paraId="347B5705">
            <w:pPr>
              <w:ind w:firstLine="360"/>
              <w:rPr>
                <w:rFonts w:ascii="Times New Roman" w:hAnsi="Times New Roman"/>
                <w:sz w:val="24"/>
                <w:szCs w:val="24"/>
              </w:rPr>
            </w:pPr>
          </w:p>
          <w:p w14:paraId="281C6128">
            <w:pPr>
              <w:ind w:firstLine="360"/>
              <w:rPr>
                <w:rFonts w:ascii="Times New Roman" w:hAnsi="Times New Roman"/>
                <w:sz w:val="24"/>
                <w:szCs w:val="24"/>
              </w:rPr>
            </w:pPr>
            <w:r>
              <w:rPr>
                <w:rFonts w:ascii="Times New Roman" w:hAnsi="Times New Roman"/>
                <w:sz w:val="24"/>
                <w:szCs w:val="24"/>
              </w:rPr>
              <w:t>М.: Просвещение, 1985</w:t>
            </w:r>
          </w:p>
          <w:p w14:paraId="0C8B93DC">
            <w:pPr>
              <w:ind w:firstLine="360"/>
              <w:rPr>
                <w:rFonts w:ascii="Times New Roman" w:hAnsi="Times New Roman"/>
                <w:sz w:val="24"/>
                <w:szCs w:val="24"/>
              </w:rPr>
            </w:pPr>
          </w:p>
          <w:p w14:paraId="4EAE035C">
            <w:pPr>
              <w:ind w:firstLine="360"/>
              <w:rPr>
                <w:rFonts w:ascii="Times New Roman" w:hAnsi="Times New Roman"/>
                <w:sz w:val="24"/>
                <w:szCs w:val="24"/>
              </w:rPr>
            </w:pPr>
          </w:p>
          <w:p w14:paraId="2893E0B6">
            <w:pPr>
              <w:ind w:firstLine="360"/>
              <w:rPr>
                <w:rFonts w:ascii="Times New Roman" w:hAnsi="Times New Roman"/>
                <w:sz w:val="24"/>
                <w:szCs w:val="24"/>
              </w:rPr>
            </w:pPr>
            <w:r>
              <w:rPr>
                <w:rFonts w:ascii="Times New Roman" w:hAnsi="Times New Roman"/>
                <w:sz w:val="24"/>
                <w:szCs w:val="24"/>
              </w:rPr>
              <w:t>Москва  2000.</w:t>
            </w:r>
          </w:p>
          <w:p w14:paraId="729E4553">
            <w:pPr>
              <w:ind w:firstLine="360"/>
              <w:rPr>
                <w:rFonts w:ascii="Times New Roman" w:hAnsi="Times New Roman"/>
                <w:sz w:val="24"/>
                <w:szCs w:val="24"/>
              </w:rPr>
            </w:pPr>
            <w:r>
              <w:rPr>
                <w:rFonts w:ascii="Times New Roman" w:hAnsi="Times New Roman"/>
                <w:sz w:val="24"/>
                <w:szCs w:val="24"/>
              </w:rPr>
              <w:t>Детство  пресс  2008.</w:t>
            </w:r>
          </w:p>
          <w:p w14:paraId="313E5960">
            <w:pPr>
              <w:ind w:firstLine="360"/>
              <w:rPr>
                <w:rFonts w:ascii="Times New Roman" w:hAnsi="Times New Roman"/>
                <w:sz w:val="24"/>
                <w:szCs w:val="24"/>
              </w:rPr>
            </w:pPr>
          </w:p>
          <w:p w14:paraId="0CC5FE6C">
            <w:pPr>
              <w:ind w:firstLine="360"/>
              <w:rPr>
                <w:rFonts w:ascii="Times New Roman" w:hAnsi="Times New Roman"/>
                <w:sz w:val="24"/>
                <w:szCs w:val="24"/>
              </w:rPr>
            </w:pPr>
            <w:r>
              <w:rPr>
                <w:rFonts w:ascii="Times New Roman" w:hAnsi="Times New Roman"/>
                <w:sz w:val="24"/>
                <w:szCs w:val="24"/>
              </w:rPr>
              <w:t>Москва  2007.</w:t>
            </w:r>
          </w:p>
          <w:p w14:paraId="301C2FB3">
            <w:pPr>
              <w:ind w:firstLine="360"/>
              <w:rPr>
                <w:rFonts w:ascii="Times New Roman" w:hAnsi="Times New Roman"/>
                <w:sz w:val="24"/>
                <w:szCs w:val="24"/>
              </w:rPr>
            </w:pPr>
          </w:p>
          <w:p w14:paraId="572D5745">
            <w:pPr>
              <w:ind w:firstLine="360"/>
              <w:rPr>
                <w:rFonts w:ascii="Times New Roman" w:hAnsi="Times New Roman"/>
                <w:sz w:val="24"/>
                <w:szCs w:val="24"/>
              </w:rPr>
            </w:pPr>
            <w:r>
              <w:rPr>
                <w:rFonts w:ascii="Times New Roman" w:hAnsi="Times New Roman"/>
                <w:sz w:val="24"/>
                <w:szCs w:val="24"/>
              </w:rPr>
              <w:t>Детство  пресс  2004</w:t>
            </w:r>
          </w:p>
          <w:p w14:paraId="0A8671EC">
            <w:pPr>
              <w:ind w:firstLine="360"/>
              <w:rPr>
                <w:rFonts w:ascii="Times New Roman" w:hAnsi="Times New Roman"/>
                <w:sz w:val="24"/>
                <w:szCs w:val="24"/>
              </w:rPr>
            </w:pPr>
          </w:p>
          <w:p w14:paraId="415400B4">
            <w:pPr>
              <w:ind w:firstLine="360"/>
              <w:rPr>
                <w:rFonts w:ascii="Times New Roman" w:hAnsi="Times New Roman"/>
                <w:sz w:val="24"/>
                <w:szCs w:val="24"/>
              </w:rPr>
            </w:pPr>
            <w:r>
              <w:rPr>
                <w:rFonts w:ascii="Times New Roman" w:hAnsi="Times New Roman"/>
                <w:sz w:val="24"/>
                <w:szCs w:val="24"/>
              </w:rPr>
              <w:t>Детство - пресс 2013</w:t>
            </w:r>
          </w:p>
          <w:p w14:paraId="57D1F758">
            <w:pPr>
              <w:ind w:firstLine="360"/>
              <w:rPr>
                <w:rFonts w:ascii="Times New Roman" w:hAnsi="Times New Roman"/>
                <w:sz w:val="24"/>
                <w:szCs w:val="24"/>
              </w:rPr>
            </w:pPr>
          </w:p>
          <w:p w14:paraId="33348845">
            <w:pPr>
              <w:ind w:firstLine="360"/>
              <w:rPr>
                <w:rFonts w:ascii="Times New Roman" w:hAnsi="Times New Roman"/>
                <w:sz w:val="24"/>
                <w:szCs w:val="24"/>
              </w:rPr>
            </w:pPr>
          </w:p>
          <w:p w14:paraId="5DEBC44D">
            <w:pPr>
              <w:ind w:firstLine="360"/>
              <w:rPr>
                <w:rFonts w:ascii="Times New Roman" w:hAnsi="Times New Roman"/>
                <w:sz w:val="24"/>
                <w:szCs w:val="24"/>
              </w:rPr>
            </w:pPr>
            <w:r>
              <w:rPr>
                <w:rFonts w:ascii="Times New Roman" w:hAnsi="Times New Roman"/>
                <w:sz w:val="24"/>
                <w:szCs w:val="24"/>
              </w:rPr>
              <w:t>Детство - пресс 2020</w:t>
            </w:r>
          </w:p>
          <w:p w14:paraId="51A132AC">
            <w:pPr>
              <w:ind w:firstLine="360"/>
              <w:rPr>
                <w:rFonts w:ascii="Times New Roman" w:hAnsi="Times New Roman"/>
                <w:sz w:val="24"/>
                <w:szCs w:val="24"/>
              </w:rPr>
            </w:pPr>
          </w:p>
          <w:p w14:paraId="02C78F42">
            <w:pPr>
              <w:ind w:firstLine="360"/>
              <w:rPr>
                <w:rFonts w:ascii="Times New Roman" w:hAnsi="Times New Roman"/>
                <w:sz w:val="24"/>
                <w:szCs w:val="24"/>
              </w:rPr>
            </w:pPr>
          </w:p>
          <w:p w14:paraId="3517FB9E">
            <w:pPr>
              <w:ind w:firstLine="360"/>
              <w:rPr>
                <w:rFonts w:ascii="Times New Roman" w:hAnsi="Times New Roman"/>
                <w:sz w:val="24"/>
                <w:szCs w:val="24"/>
              </w:rPr>
            </w:pPr>
          </w:p>
          <w:p w14:paraId="600E5B1D">
            <w:pPr>
              <w:ind w:firstLine="360"/>
              <w:rPr>
                <w:rFonts w:ascii="Times New Roman" w:hAnsi="Times New Roman"/>
                <w:sz w:val="24"/>
                <w:szCs w:val="24"/>
              </w:rPr>
            </w:pPr>
            <w:r>
              <w:rPr>
                <w:rFonts w:ascii="Times New Roman" w:hAnsi="Times New Roman"/>
                <w:sz w:val="24"/>
                <w:szCs w:val="24"/>
              </w:rPr>
              <w:t>Детство - пресс 2017</w:t>
            </w:r>
          </w:p>
          <w:p w14:paraId="68DA48F1">
            <w:pPr>
              <w:ind w:firstLine="360"/>
              <w:rPr>
                <w:rFonts w:ascii="Times New Roman" w:hAnsi="Times New Roman"/>
                <w:sz w:val="24"/>
                <w:szCs w:val="24"/>
              </w:rPr>
            </w:pPr>
          </w:p>
          <w:p w14:paraId="62625201">
            <w:pPr>
              <w:ind w:firstLine="360"/>
              <w:rPr>
                <w:rFonts w:ascii="Times New Roman" w:hAnsi="Times New Roman"/>
                <w:sz w:val="24"/>
                <w:szCs w:val="24"/>
              </w:rPr>
            </w:pPr>
          </w:p>
          <w:p w14:paraId="7010ACEF">
            <w:pPr>
              <w:ind w:firstLine="360"/>
              <w:rPr>
                <w:rFonts w:ascii="Times New Roman" w:hAnsi="Times New Roman"/>
                <w:sz w:val="24"/>
                <w:szCs w:val="24"/>
              </w:rPr>
            </w:pPr>
            <w:r>
              <w:rPr>
                <w:rFonts w:ascii="Times New Roman" w:hAnsi="Times New Roman"/>
                <w:sz w:val="24"/>
                <w:szCs w:val="24"/>
              </w:rPr>
              <w:t>Детство - пресс 2012</w:t>
            </w:r>
          </w:p>
          <w:p w14:paraId="4376BB00">
            <w:pPr>
              <w:ind w:firstLine="360"/>
              <w:rPr>
                <w:rFonts w:ascii="Times New Roman" w:hAnsi="Times New Roman"/>
                <w:sz w:val="24"/>
                <w:szCs w:val="24"/>
              </w:rPr>
            </w:pPr>
          </w:p>
          <w:p w14:paraId="0A4D15BE">
            <w:pPr>
              <w:ind w:firstLine="360"/>
              <w:rPr>
                <w:rFonts w:ascii="Times New Roman" w:hAnsi="Times New Roman"/>
                <w:sz w:val="24"/>
                <w:szCs w:val="24"/>
              </w:rPr>
            </w:pPr>
          </w:p>
          <w:p w14:paraId="2CAE2545">
            <w:pPr>
              <w:ind w:firstLine="360"/>
              <w:rPr>
                <w:rFonts w:ascii="Times New Roman" w:hAnsi="Times New Roman"/>
                <w:sz w:val="24"/>
                <w:szCs w:val="24"/>
              </w:rPr>
            </w:pPr>
          </w:p>
          <w:p w14:paraId="25D31C1B">
            <w:pPr>
              <w:ind w:firstLine="360"/>
              <w:rPr>
                <w:rFonts w:ascii="Times New Roman" w:hAnsi="Times New Roman"/>
                <w:sz w:val="24"/>
                <w:szCs w:val="24"/>
              </w:rPr>
            </w:pPr>
          </w:p>
        </w:tc>
      </w:tr>
    </w:tbl>
    <w:p w14:paraId="35A9BE79">
      <w:pPr>
        <w:spacing w:after="0"/>
        <w:ind w:firstLine="426"/>
        <w:rPr>
          <w:rFonts w:ascii="Times New Roman" w:hAnsi="Times New Roman"/>
          <w:sz w:val="28"/>
          <w:szCs w:val="28"/>
        </w:rPr>
      </w:pPr>
    </w:p>
    <w:p w14:paraId="448B2C62">
      <w:pPr>
        <w:spacing w:after="0"/>
        <w:ind w:firstLine="426"/>
        <w:rPr>
          <w:rFonts w:ascii="Times New Roman" w:hAnsi="Times New Roman"/>
          <w:sz w:val="28"/>
          <w:szCs w:val="28"/>
        </w:rPr>
      </w:pPr>
      <w:r>
        <w:rPr>
          <w:rFonts w:ascii="Times New Roman" w:hAnsi="Times New Roman"/>
          <w:sz w:val="28"/>
          <w:szCs w:val="28"/>
        </w:rPr>
        <w:t xml:space="preserve">В 2022 году методический кабинет детского сада пополнился методической, справочной и художественной литературой: </w:t>
      </w:r>
    </w:p>
    <w:p w14:paraId="40F96CD8">
      <w:pPr>
        <w:spacing w:after="0"/>
        <w:ind w:firstLine="426"/>
        <w:rPr>
          <w:rFonts w:ascii="Times New Roman" w:hAnsi="Times New Roman"/>
          <w:sz w:val="28"/>
          <w:szCs w:val="28"/>
        </w:rPr>
      </w:pPr>
      <w:r>
        <w:rPr>
          <w:rFonts w:ascii="Times New Roman" w:hAnsi="Times New Roman"/>
          <w:sz w:val="28"/>
          <w:szCs w:val="28"/>
        </w:rPr>
        <w:t xml:space="preserve">- методическими разработками воспитателей и специалистов. </w:t>
      </w:r>
    </w:p>
    <w:p w14:paraId="726A2611">
      <w:pPr>
        <w:spacing w:after="0"/>
        <w:ind w:firstLine="426"/>
        <w:rPr>
          <w:rFonts w:ascii="Times New Roman" w:hAnsi="Times New Roman"/>
          <w:sz w:val="28"/>
          <w:szCs w:val="28"/>
        </w:rPr>
      </w:pPr>
      <w:r>
        <w:rPr>
          <w:rFonts w:ascii="Times New Roman" w:hAnsi="Times New Roman"/>
          <w:sz w:val="28"/>
          <w:szCs w:val="28"/>
        </w:rPr>
        <w:t xml:space="preserve">- разработками педсоветов и семинаров. </w:t>
      </w:r>
    </w:p>
    <w:p w14:paraId="5B7D2F69">
      <w:pPr>
        <w:spacing w:after="0"/>
        <w:ind w:firstLine="426"/>
        <w:rPr>
          <w:rFonts w:ascii="Times New Roman" w:hAnsi="Times New Roman"/>
          <w:sz w:val="28"/>
          <w:szCs w:val="28"/>
        </w:rPr>
      </w:pPr>
      <w:r>
        <w:rPr>
          <w:rFonts w:ascii="Times New Roman" w:hAnsi="Times New Roman"/>
          <w:sz w:val="28"/>
          <w:szCs w:val="28"/>
        </w:rPr>
        <w:t xml:space="preserve">- инструктивно - методическими материалами по дошкольному воспитанию. </w:t>
      </w:r>
    </w:p>
    <w:p w14:paraId="3430452A">
      <w:pPr>
        <w:spacing w:after="0"/>
        <w:ind w:firstLine="426"/>
        <w:rPr>
          <w:rFonts w:ascii="Times New Roman" w:hAnsi="Times New Roman"/>
          <w:sz w:val="28"/>
          <w:szCs w:val="28"/>
        </w:rPr>
      </w:pPr>
      <w:r>
        <w:rPr>
          <w:rFonts w:ascii="Times New Roman" w:hAnsi="Times New Roman"/>
          <w:sz w:val="28"/>
          <w:szCs w:val="28"/>
        </w:rPr>
        <w:t xml:space="preserve">- конспектами ООД, сценариев праздников, развлечений, спортивных мероприятий. </w:t>
      </w:r>
    </w:p>
    <w:p w14:paraId="6F4A6D3C">
      <w:pPr>
        <w:spacing w:after="0"/>
        <w:ind w:firstLine="426"/>
        <w:rPr>
          <w:rFonts w:ascii="Times New Roman" w:hAnsi="Times New Roman"/>
          <w:sz w:val="28"/>
          <w:szCs w:val="28"/>
        </w:rPr>
      </w:pPr>
      <w:r>
        <w:rPr>
          <w:rFonts w:ascii="Times New Roman" w:hAnsi="Times New Roman"/>
          <w:sz w:val="28"/>
          <w:szCs w:val="28"/>
        </w:rPr>
        <w:t xml:space="preserve">- фото и видеоматериалами о работе детского сада. </w:t>
      </w:r>
    </w:p>
    <w:p w14:paraId="6838E5B1">
      <w:pPr>
        <w:spacing w:after="0"/>
        <w:ind w:firstLine="426"/>
        <w:rPr>
          <w:rFonts w:ascii="Times New Roman" w:hAnsi="Times New Roman"/>
          <w:sz w:val="28"/>
          <w:szCs w:val="28"/>
        </w:rPr>
      </w:pPr>
      <w:r>
        <w:rPr>
          <w:rFonts w:ascii="Times New Roman" w:hAnsi="Times New Roman"/>
          <w:sz w:val="28"/>
          <w:szCs w:val="28"/>
        </w:rPr>
        <w:t xml:space="preserve">-учебно- наглядными пособиями по разным направлениям деятельности. </w:t>
      </w:r>
    </w:p>
    <w:p w14:paraId="60624E62">
      <w:pPr>
        <w:spacing w:after="0"/>
        <w:ind w:firstLine="426"/>
        <w:rPr>
          <w:rFonts w:ascii="Times New Roman" w:hAnsi="Times New Roman"/>
          <w:sz w:val="28"/>
          <w:szCs w:val="28"/>
        </w:rPr>
      </w:pPr>
      <w:r>
        <w:rPr>
          <w:rFonts w:ascii="Times New Roman" w:hAnsi="Times New Roman"/>
          <w:sz w:val="28"/>
          <w:szCs w:val="28"/>
        </w:rPr>
        <w:t xml:space="preserve">Приобрели наглядно-дидактические пособия: </w:t>
      </w:r>
    </w:p>
    <w:p w14:paraId="33DCCC3D">
      <w:pPr>
        <w:spacing w:after="0"/>
        <w:ind w:firstLine="426"/>
        <w:rPr>
          <w:rFonts w:ascii="Times New Roman" w:hAnsi="Times New Roman"/>
          <w:sz w:val="28"/>
          <w:szCs w:val="28"/>
        </w:rPr>
      </w:pPr>
      <w:r>
        <w:rPr>
          <w:rFonts w:ascii="Times New Roman" w:hAnsi="Times New Roman"/>
          <w:sz w:val="28"/>
          <w:szCs w:val="28"/>
        </w:rPr>
        <w:t>− картотека предметных картинок «Традиционные костюмы», «Комнатные растения», серии «Фрукты», «Насекомые», «Эмоции», «Космос» и др;</w:t>
      </w:r>
    </w:p>
    <w:p w14:paraId="1CB82C28">
      <w:pPr>
        <w:spacing w:after="0"/>
        <w:ind w:firstLine="426"/>
        <w:rPr>
          <w:rFonts w:ascii="Times New Roman" w:hAnsi="Times New Roman"/>
          <w:sz w:val="28"/>
          <w:szCs w:val="28"/>
        </w:rPr>
      </w:pPr>
      <w:r>
        <w:rPr>
          <w:rFonts w:ascii="Times New Roman" w:hAnsi="Times New Roman"/>
          <w:sz w:val="28"/>
          <w:szCs w:val="28"/>
        </w:rPr>
        <w:t xml:space="preserve">− картины для рассматривания, плакаты. </w:t>
      </w:r>
    </w:p>
    <w:p w14:paraId="383BA540">
      <w:pPr>
        <w:spacing w:after="0"/>
        <w:ind w:firstLine="426"/>
        <w:rPr>
          <w:rFonts w:ascii="Times New Roman" w:hAnsi="Times New Roman"/>
          <w:sz w:val="28"/>
          <w:szCs w:val="28"/>
        </w:rPr>
      </w:pPr>
      <w:r>
        <w:rPr>
          <w:rFonts w:ascii="Times New Roman" w:hAnsi="Times New Roman"/>
          <w:sz w:val="28"/>
          <w:szCs w:val="28"/>
        </w:rPr>
        <w:t xml:space="preserve">Оборудование и оснащение методического кабинета достаточно для реализации образовательных программ. </w:t>
      </w:r>
    </w:p>
    <w:p w14:paraId="07278CAC">
      <w:pPr>
        <w:spacing w:after="0"/>
        <w:ind w:firstLine="426"/>
        <w:rPr>
          <w:rFonts w:ascii="Times New Roman" w:hAnsi="Times New Roman"/>
          <w:sz w:val="28"/>
          <w:szCs w:val="28"/>
        </w:rPr>
      </w:pPr>
      <w:r>
        <w:rPr>
          <w:rFonts w:ascii="Times New Roman" w:hAnsi="Times New Roman"/>
          <w:sz w:val="28"/>
          <w:szCs w:val="28"/>
        </w:rPr>
        <w:t xml:space="preserve">Информационное обеспечение Детского сада включает: </w:t>
      </w:r>
    </w:p>
    <w:p w14:paraId="02B4F442">
      <w:pPr>
        <w:spacing w:after="0"/>
        <w:ind w:firstLine="426"/>
        <w:rPr>
          <w:rFonts w:ascii="Times New Roman" w:hAnsi="Times New Roman"/>
          <w:sz w:val="28"/>
          <w:szCs w:val="28"/>
        </w:rPr>
      </w:pPr>
      <w:r>
        <w:rPr>
          <w:rFonts w:ascii="Times New Roman" w:hAnsi="Times New Roman"/>
          <w:sz w:val="28"/>
          <w:szCs w:val="28"/>
        </w:rPr>
        <w:t xml:space="preserve">Содержание и оформление методического кабинета соответствуют потребностям педагогов ДОУ. </w:t>
      </w:r>
    </w:p>
    <w:p w14:paraId="14BCA8E8">
      <w:pPr>
        <w:spacing w:after="0"/>
        <w:ind w:firstLine="426"/>
        <w:rPr>
          <w:rFonts w:ascii="Times New Roman" w:hAnsi="Times New Roman"/>
          <w:sz w:val="28"/>
          <w:szCs w:val="28"/>
        </w:rPr>
      </w:pPr>
      <w:r>
        <w:rPr>
          <w:rFonts w:ascii="Times New Roman" w:hAnsi="Times New Roman"/>
          <w:sz w:val="28"/>
          <w:szCs w:val="28"/>
        </w:rPr>
        <w:t xml:space="preserve">Весь материал разделен на несколько разделов: </w:t>
      </w:r>
    </w:p>
    <w:p w14:paraId="2D68FF54">
      <w:pPr>
        <w:spacing w:after="0"/>
        <w:ind w:firstLine="426"/>
        <w:rPr>
          <w:rFonts w:ascii="Times New Roman" w:hAnsi="Times New Roman"/>
          <w:sz w:val="28"/>
          <w:szCs w:val="28"/>
        </w:rPr>
      </w:pPr>
      <w:r>
        <w:rPr>
          <w:rFonts w:ascii="Times New Roman" w:hAnsi="Times New Roman"/>
          <w:sz w:val="28"/>
          <w:szCs w:val="28"/>
        </w:rPr>
        <w:t xml:space="preserve">- нормативные и инструктивные материалы </w:t>
      </w:r>
    </w:p>
    <w:p w14:paraId="0F79DD74">
      <w:pPr>
        <w:spacing w:after="0"/>
        <w:ind w:firstLine="426"/>
        <w:rPr>
          <w:rFonts w:ascii="Times New Roman" w:hAnsi="Times New Roman"/>
          <w:sz w:val="28"/>
          <w:szCs w:val="28"/>
        </w:rPr>
      </w:pPr>
      <w:r>
        <w:rPr>
          <w:rFonts w:ascii="Times New Roman" w:hAnsi="Times New Roman"/>
          <w:sz w:val="28"/>
          <w:szCs w:val="28"/>
        </w:rPr>
        <w:t xml:space="preserve">- методическая и справочная литература </w:t>
      </w:r>
    </w:p>
    <w:p w14:paraId="0FBEF5B4">
      <w:pPr>
        <w:spacing w:after="0"/>
        <w:ind w:firstLine="426"/>
        <w:rPr>
          <w:rFonts w:ascii="Times New Roman" w:hAnsi="Times New Roman"/>
          <w:sz w:val="28"/>
          <w:szCs w:val="28"/>
        </w:rPr>
      </w:pPr>
      <w:r>
        <w:rPr>
          <w:rFonts w:ascii="Times New Roman" w:hAnsi="Times New Roman"/>
          <w:sz w:val="28"/>
          <w:szCs w:val="28"/>
        </w:rPr>
        <w:t xml:space="preserve">- дидактический и наглядный материал. </w:t>
      </w:r>
    </w:p>
    <w:p w14:paraId="1665A7FF">
      <w:pPr>
        <w:spacing w:after="0"/>
        <w:ind w:firstLine="426"/>
        <w:rPr>
          <w:rFonts w:ascii="Times New Roman" w:hAnsi="Times New Roman"/>
          <w:sz w:val="28"/>
          <w:szCs w:val="28"/>
        </w:rPr>
      </w:pPr>
      <w:r>
        <w:rPr>
          <w:rFonts w:ascii="Times New Roman" w:hAnsi="Times New Roman"/>
          <w:sz w:val="28"/>
          <w:szCs w:val="28"/>
        </w:rPr>
        <w:t>- детская художественная литература –</w:t>
      </w:r>
    </w:p>
    <w:p w14:paraId="49ED651F">
      <w:pPr>
        <w:spacing w:after="0"/>
        <w:ind w:firstLine="426"/>
        <w:rPr>
          <w:rFonts w:ascii="Times New Roman" w:hAnsi="Times New Roman"/>
          <w:sz w:val="28"/>
          <w:szCs w:val="28"/>
        </w:rPr>
      </w:pPr>
      <w:r>
        <w:rPr>
          <w:rFonts w:ascii="Times New Roman" w:hAnsi="Times New Roman"/>
          <w:sz w:val="28"/>
          <w:szCs w:val="28"/>
        </w:rPr>
        <w:t xml:space="preserve"> методические материалы, рекомендации. </w:t>
      </w:r>
    </w:p>
    <w:p w14:paraId="701D8C48">
      <w:pPr>
        <w:spacing w:after="0"/>
        <w:ind w:firstLine="426"/>
        <w:rPr>
          <w:rFonts w:ascii="Times New Roman" w:hAnsi="Times New Roman"/>
          <w:sz w:val="28"/>
          <w:szCs w:val="28"/>
        </w:rPr>
      </w:pPr>
      <w:r>
        <w:rPr>
          <w:rFonts w:ascii="Times New Roman" w:hAnsi="Times New Roman"/>
          <w:sz w:val="28"/>
          <w:szCs w:val="28"/>
        </w:rPr>
        <w:t xml:space="preserve">В методическом кабинете созданы условия для возможности организации совместной деятельности педагогов.  </w:t>
      </w:r>
    </w:p>
    <w:p w14:paraId="32CBAE15">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В помощь воспитателям была создана картотека консультаций для родителей, картотека по всем видам деятельности для работы с детьми, картотека научно-педагогической литературы для педагогов.</w:t>
      </w:r>
    </w:p>
    <w:p w14:paraId="31448B00">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Для изучения и оценки учебно-образовательного процесса создана картотека схем наблюдений за деятельностью педагогов и детей.</w:t>
      </w:r>
    </w:p>
    <w:p w14:paraId="3A8F5E39">
      <w:pPr>
        <w:spacing w:after="0"/>
        <w:ind w:firstLine="426"/>
        <w:rPr>
          <w:rFonts w:ascii="Times New Roman" w:hAnsi="Times New Roman"/>
          <w:sz w:val="28"/>
          <w:szCs w:val="28"/>
        </w:rPr>
      </w:pPr>
    </w:p>
    <w:p w14:paraId="49F3C022">
      <w:pPr>
        <w:spacing w:after="0"/>
        <w:ind w:firstLine="426"/>
        <w:rPr>
          <w:rFonts w:ascii="Times New Roman" w:hAnsi="Times New Roman"/>
          <w:sz w:val="28"/>
          <w:szCs w:val="28"/>
        </w:rPr>
      </w:pPr>
      <w:r>
        <w:rPr>
          <w:rFonts w:ascii="Times New Roman" w:hAnsi="Times New Roman"/>
          <w:sz w:val="28"/>
          <w:szCs w:val="28"/>
        </w:rPr>
        <w:t xml:space="preserve">Кабинет достаточно оснащен техническим и компьютерным оборудованием. </w:t>
      </w:r>
    </w:p>
    <w:p w14:paraId="43366DC3">
      <w:pPr>
        <w:spacing w:after="0"/>
        <w:ind w:firstLine="426"/>
        <w:rPr>
          <w:rFonts w:ascii="Times New Roman" w:hAnsi="Times New Roman"/>
          <w:sz w:val="28"/>
          <w:szCs w:val="28"/>
        </w:rPr>
      </w:pPr>
      <w:r>
        <w:rPr>
          <w:rFonts w:ascii="Times New Roman" w:hAnsi="Times New Roman"/>
          <w:sz w:val="28"/>
          <w:szCs w:val="28"/>
        </w:rPr>
        <w:t xml:space="preserve">• информационно-телекоммуникационное оборудование — в 2022 году пополнилось 1 компьютером, 2 принтерами; </w:t>
      </w:r>
    </w:p>
    <w:p w14:paraId="516C43AA">
      <w:pPr>
        <w:spacing w:after="0"/>
        <w:ind w:firstLine="426"/>
        <w:rPr>
          <w:rFonts w:ascii="Times New Roman" w:hAnsi="Times New Roman"/>
          <w:sz w:val="28"/>
          <w:szCs w:val="28"/>
        </w:rPr>
      </w:pPr>
      <w:r>
        <w:rPr>
          <w:rFonts w:ascii="Times New Roman" w:hAnsi="Times New Roman"/>
          <w:sz w:val="28"/>
          <w:szCs w:val="28"/>
        </w:rPr>
        <w:t>• программное обеспечение — позволяет работать с текстовыми редакторами, интернет-ресурсами, фото-, видеоматериалами, графическими редакторами.</w:t>
      </w:r>
    </w:p>
    <w:p w14:paraId="5281C0B2">
      <w:pPr>
        <w:spacing w:after="0"/>
        <w:ind w:firstLine="426"/>
        <w:rPr>
          <w:rFonts w:ascii="Times New Roman" w:hAnsi="Times New Roman"/>
          <w:sz w:val="28"/>
          <w:szCs w:val="28"/>
        </w:rPr>
      </w:pPr>
      <w:r>
        <w:rPr>
          <w:rFonts w:ascii="Times New Roman" w:hAnsi="Times New Roman"/>
          <w:sz w:val="28"/>
          <w:szCs w:val="28"/>
        </w:rPr>
        <w:t xml:space="preserve">ДОУ оснащен: </w:t>
      </w:r>
    </w:p>
    <w:p w14:paraId="7D606600">
      <w:pPr>
        <w:spacing w:after="0"/>
        <w:ind w:firstLine="426"/>
        <w:rPr>
          <w:rFonts w:ascii="Times New Roman" w:hAnsi="Times New Roman"/>
          <w:sz w:val="28"/>
          <w:szCs w:val="28"/>
        </w:rPr>
      </w:pPr>
      <w:r>
        <w:rPr>
          <w:rFonts w:ascii="Times New Roman" w:hAnsi="Times New Roman"/>
          <w:sz w:val="28"/>
          <w:szCs w:val="28"/>
        </w:rPr>
        <w:t xml:space="preserve">Ноутбуком – 5 шт,  принтер цветной -1 шт; </w:t>
      </w:r>
    </w:p>
    <w:p w14:paraId="0F4D0D0D">
      <w:pPr>
        <w:spacing w:after="0"/>
        <w:ind w:firstLine="426"/>
        <w:rPr>
          <w:rFonts w:ascii="Times New Roman" w:hAnsi="Times New Roman"/>
          <w:sz w:val="28"/>
          <w:szCs w:val="28"/>
        </w:rPr>
      </w:pPr>
      <w:r>
        <w:rPr>
          <w:rFonts w:ascii="Times New Roman" w:hAnsi="Times New Roman"/>
          <w:sz w:val="28"/>
          <w:szCs w:val="28"/>
        </w:rPr>
        <w:t>Мультимедийный проектор – 6 шт;</w:t>
      </w:r>
    </w:p>
    <w:p w14:paraId="3467CE12">
      <w:pPr>
        <w:spacing w:after="0"/>
        <w:ind w:firstLine="426"/>
        <w:rPr>
          <w:rFonts w:ascii="Times New Roman" w:hAnsi="Times New Roman"/>
          <w:sz w:val="28"/>
          <w:szCs w:val="28"/>
        </w:rPr>
      </w:pPr>
      <w:r>
        <w:rPr>
          <w:rFonts w:ascii="Times New Roman" w:hAnsi="Times New Roman"/>
          <w:sz w:val="28"/>
          <w:szCs w:val="28"/>
        </w:rPr>
        <w:t>МФУ лазерное – 3 шт.;</w:t>
      </w:r>
    </w:p>
    <w:p w14:paraId="4A021864">
      <w:pPr>
        <w:spacing w:after="0"/>
        <w:ind w:firstLine="426"/>
        <w:rPr>
          <w:rFonts w:ascii="Times New Roman" w:hAnsi="Times New Roman"/>
          <w:sz w:val="28"/>
          <w:szCs w:val="28"/>
        </w:rPr>
      </w:pPr>
      <w:r>
        <w:rPr>
          <w:rFonts w:ascii="Times New Roman" w:hAnsi="Times New Roman"/>
          <w:sz w:val="28"/>
          <w:szCs w:val="28"/>
        </w:rPr>
        <w:t>Интерактивный комплект – 2 шт.;</w:t>
      </w:r>
    </w:p>
    <w:p w14:paraId="7D2CCB60">
      <w:pPr>
        <w:spacing w:after="0" w:line="240" w:lineRule="auto"/>
        <w:ind w:left="-426"/>
        <w:rPr>
          <w:rFonts w:ascii="Times New Roman" w:hAnsi="Times New Roman"/>
          <w:b/>
          <w:sz w:val="28"/>
          <w:szCs w:val="28"/>
        </w:rPr>
      </w:pPr>
    </w:p>
    <w:p w14:paraId="15ADDF6A">
      <w:pPr>
        <w:spacing w:after="0"/>
        <w:ind w:firstLine="426"/>
        <w:jc w:val="center"/>
        <w:rPr>
          <w:rFonts w:ascii="Times New Roman" w:hAnsi="Times New Roman" w:eastAsia="Times New Roman"/>
          <w:b/>
          <w:sz w:val="28"/>
          <w:szCs w:val="28"/>
          <w:lang w:eastAsia="ru-RU"/>
        </w:rPr>
      </w:pPr>
      <w:r>
        <w:rPr>
          <w:rFonts w:ascii="Times New Roman" w:hAnsi="Times New Roman"/>
          <w:b/>
          <w:sz w:val="28"/>
          <w:szCs w:val="28"/>
        </w:rPr>
        <w:t>7. Оценка материально-технической базы.</w:t>
      </w:r>
    </w:p>
    <w:p w14:paraId="1A7A0718">
      <w:pPr>
        <w:spacing w:after="0"/>
        <w:ind w:firstLine="426"/>
        <w:rPr>
          <w:rFonts w:ascii="Times New Roman" w:hAnsi="Times New Roman"/>
          <w:sz w:val="28"/>
          <w:szCs w:val="28"/>
        </w:rPr>
      </w:pPr>
      <w:r>
        <w:rPr>
          <w:rFonts w:ascii="Times New Roman" w:hAnsi="Times New Roman"/>
          <w:sz w:val="28"/>
          <w:szCs w:val="28"/>
        </w:rPr>
        <w:t>В МБДОУ «Солянский детский сад№1» сформирована материально-техническая база для реализации образовательных программ, жизнеобеспечения и развития детей.</w:t>
      </w:r>
    </w:p>
    <w:p w14:paraId="5E829AD4">
      <w:pPr>
        <w:spacing w:after="0"/>
        <w:ind w:firstLine="426"/>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Корпус детского сада</w:t>
      </w:r>
      <w:r>
        <w:rPr>
          <w:rFonts w:ascii="Times New Roman" w:hAnsi="Times New Roman"/>
          <w:sz w:val="28"/>
          <w:szCs w:val="28"/>
        </w:rPr>
        <w:t xml:space="preserve"> расположен в типовом двухэтажном здании. Фундамент цементный, стены кирпичные окна ПВХ кровля - профнастил. Отделка всех помещений детского сада выполнена: водоэмульсионное – потолки, водоэмульсионной краской – стены, деревянный пол. Теплоснабжение центральное. Водоснабжение - центральное. Детский сад занимает 100% помещений здания. </w:t>
      </w:r>
    </w:p>
    <w:p w14:paraId="4F555307">
      <w:pPr>
        <w:spacing w:after="0"/>
        <w:ind w:firstLine="426"/>
        <w:rPr>
          <w:rFonts w:ascii="Times New Roman" w:hAnsi="Times New Roman"/>
          <w:sz w:val="28"/>
          <w:szCs w:val="28"/>
        </w:rPr>
      </w:pPr>
      <w:r>
        <w:rPr>
          <w:rFonts w:ascii="Times New Roman" w:hAnsi="Times New Roman"/>
          <w:sz w:val="28"/>
          <w:szCs w:val="28"/>
        </w:rPr>
        <w:t xml:space="preserve">Игровые и спальни раздельные, группы оснащены необходимым оборудованием. Для реализации требований к социальным условиям пребывания воспитанников соответствующим требованиям СанПиН 2.4.1.3049-13. В 2022году была приобретена ростовая мебель: столы, стулья, шкафы для раздевания, детские кровати. </w:t>
      </w:r>
    </w:p>
    <w:p w14:paraId="1E1C38FD">
      <w:pPr>
        <w:spacing w:after="0"/>
        <w:ind w:firstLine="426"/>
        <w:rPr>
          <w:rFonts w:ascii="Times New Roman" w:hAnsi="Times New Roman"/>
          <w:sz w:val="28"/>
          <w:szCs w:val="28"/>
        </w:rPr>
      </w:pPr>
      <w:r>
        <w:rPr>
          <w:rFonts w:ascii="Times New Roman" w:hAnsi="Times New Roman"/>
          <w:sz w:val="28"/>
          <w:szCs w:val="28"/>
        </w:rPr>
        <w:t>Для проведения воспитательно -образовательного процесса оборудована развивающая среда в соответствии с возрастными особенностями детей, созданы благоприятные социально – психологические условия для личностного становления ребенка, укрепления его здоровья, развития умений и навыков. Были приобретены игровые модули для всех групп.</w:t>
      </w:r>
    </w:p>
    <w:p w14:paraId="1C1D3AC3">
      <w:pPr>
        <w:spacing w:after="0"/>
        <w:ind w:firstLine="426"/>
        <w:rPr>
          <w:rFonts w:ascii="Times New Roman" w:hAnsi="Times New Roman"/>
          <w:sz w:val="28"/>
          <w:szCs w:val="28"/>
        </w:rPr>
      </w:pPr>
      <w:r>
        <w:rPr>
          <w:rFonts w:ascii="Times New Roman" w:hAnsi="Times New Roman"/>
          <w:sz w:val="28"/>
          <w:szCs w:val="28"/>
        </w:rPr>
        <w:t xml:space="preserve">Материальная база МБДОУ обновляется регулярно. В детском саду оборудованы помещения: </w:t>
      </w:r>
    </w:p>
    <w:p w14:paraId="6C5AACB7">
      <w:pPr>
        <w:spacing w:after="0"/>
        <w:ind w:firstLine="426"/>
        <w:rPr>
          <w:rFonts w:ascii="Times New Roman" w:hAnsi="Times New Roman"/>
          <w:sz w:val="28"/>
          <w:szCs w:val="28"/>
        </w:rPr>
      </w:pPr>
      <w:r>
        <w:rPr>
          <w:rFonts w:ascii="Times New Roman" w:hAnsi="Times New Roman"/>
          <w:sz w:val="28"/>
          <w:szCs w:val="28"/>
        </w:rPr>
        <w:t xml:space="preserve">− групповые помещения – 5; </w:t>
      </w:r>
    </w:p>
    <w:p w14:paraId="704FB2BB">
      <w:pPr>
        <w:spacing w:after="0"/>
        <w:ind w:firstLine="426"/>
        <w:rPr>
          <w:rFonts w:ascii="Times New Roman" w:hAnsi="Times New Roman"/>
          <w:sz w:val="28"/>
          <w:szCs w:val="28"/>
        </w:rPr>
      </w:pPr>
      <w:r>
        <w:rPr>
          <w:rFonts w:ascii="Times New Roman" w:hAnsi="Times New Roman"/>
          <w:sz w:val="28"/>
          <w:szCs w:val="28"/>
        </w:rPr>
        <w:t xml:space="preserve">− кабинет заведующего-1 </w:t>
      </w:r>
    </w:p>
    <w:p w14:paraId="63E27BF3">
      <w:pPr>
        <w:spacing w:after="0"/>
        <w:ind w:firstLine="426"/>
        <w:rPr>
          <w:rFonts w:ascii="Times New Roman" w:hAnsi="Times New Roman"/>
          <w:sz w:val="28"/>
          <w:szCs w:val="28"/>
        </w:rPr>
      </w:pPr>
      <w:r>
        <w:rPr>
          <w:rFonts w:ascii="Times New Roman" w:hAnsi="Times New Roman"/>
          <w:sz w:val="28"/>
          <w:szCs w:val="28"/>
        </w:rPr>
        <w:t xml:space="preserve">-методический кабинет – 1; </w:t>
      </w:r>
    </w:p>
    <w:p w14:paraId="01FC33B6">
      <w:pPr>
        <w:spacing w:after="0"/>
        <w:ind w:firstLine="426"/>
        <w:rPr>
          <w:rFonts w:ascii="Times New Roman" w:hAnsi="Times New Roman"/>
          <w:sz w:val="28"/>
          <w:szCs w:val="28"/>
        </w:rPr>
      </w:pPr>
      <w:r>
        <w:rPr>
          <w:rFonts w:ascii="Times New Roman" w:hAnsi="Times New Roman"/>
          <w:sz w:val="28"/>
          <w:szCs w:val="28"/>
        </w:rPr>
        <w:t xml:space="preserve">− музыкальный -1 </w:t>
      </w:r>
    </w:p>
    <w:p w14:paraId="57D5947A">
      <w:pPr>
        <w:spacing w:after="0"/>
        <w:ind w:firstLine="426"/>
        <w:rPr>
          <w:rFonts w:ascii="Times New Roman" w:hAnsi="Times New Roman"/>
          <w:sz w:val="28"/>
          <w:szCs w:val="28"/>
        </w:rPr>
      </w:pPr>
      <w:r>
        <w:rPr>
          <w:rFonts w:ascii="Times New Roman" w:hAnsi="Times New Roman"/>
          <w:sz w:val="28"/>
          <w:szCs w:val="28"/>
        </w:rPr>
        <w:t xml:space="preserve">-физкультурный зал– 1; </w:t>
      </w:r>
    </w:p>
    <w:p w14:paraId="1BF7E4C7">
      <w:pPr>
        <w:spacing w:after="0"/>
        <w:ind w:firstLine="426"/>
        <w:rPr>
          <w:rFonts w:ascii="Times New Roman" w:hAnsi="Times New Roman"/>
          <w:sz w:val="28"/>
          <w:szCs w:val="28"/>
        </w:rPr>
      </w:pPr>
      <w:r>
        <w:rPr>
          <w:rFonts w:ascii="Times New Roman" w:hAnsi="Times New Roman"/>
          <w:sz w:val="28"/>
          <w:szCs w:val="28"/>
        </w:rPr>
        <w:t>- комната психологической разгрузки – 1;</w:t>
      </w:r>
    </w:p>
    <w:p w14:paraId="7E95B5AB">
      <w:pPr>
        <w:spacing w:after="0"/>
        <w:ind w:firstLine="426"/>
        <w:rPr>
          <w:rFonts w:ascii="Times New Roman" w:hAnsi="Times New Roman"/>
          <w:sz w:val="28"/>
          <w:szCs w:val="28"/>
        </w:rPr>
      </w:pPr>
      <w:r>
        <w:rPr>
          <w:rFonts w:ascii="Times New Roman" w:hAnsi="Times New Roman"/>
          <w:sz w:val="28"/>
          <w:szCs w:val="28"/>
        </w:rPr>
        <w:t xml:space="preserve">- пищеблок – 1; </w:t>
      </w:r>
    </w:p>
    <w:p w14:paraId="21403ECE">
      <w:pPr>
        <w:spacing w:after="0"/>
        <w:ind w:firstLine="426"/>
        <w:rPr>
          <w:rFonts w:ascii="Times New Roman" w:hAnsi="Times New Roman"/>
          <w:sz w:val="28"/>
          <w:szCs w:val="28"/>
        </w:rPr>
      </w:pPr>
      <w:r>
        <w:rPr>
          <w:rFonts w:ascii="Times New Roman" w:hAnsi="Times New Roman"/>
          <w:sz w:val="28"/>
          <w:szCs w:val="28"/>
        </w:rPr>
        <w:t>− медицинский кабинет – 1.</w:t>
      </w:r>
    </w:p>
    <w:p w14:paraId="3360E78D">
      <w:pPr>
        <w:spacing w:after="0"/>
        <w:ind w:firstLine="426"/>
        <w:rPr>
          <w:rFonts w:ascii="Times New Roman" w:hAnsi="Times New Roman"/>
          <w:sz w:val="28"/>
          <w:szCs w:val="28"/>
        </w:rPr>
      </w:pPr>
      <w:r>
        <w:rPr>
          <w:rFonts w:ascii="Times New Roman" w:hAnsi="Times New Roman"/>
          <w:sz w:val="28"/>
          <w:szCs w:val="28"/>
        </w:rPr>
        <w:t xml:space="preserve">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В группах созданы комфортные условия для пребывания детей. Пищеблок работает на полу фабрикатах, организованно четырех разовое сбалансированное питание </w:t>
      </w:r>
    </w:p>
    <w:p w14:paraId="5D02B70D">
      <w:pPr>
        <w:spacing w:after="0"/>
        <w:ind w:firstLine="426"/>
        <w:rPr>
          <w:rFonts w:ascii="Times New Roman" w:hAnsi="Times New Roman"/>
          <w:sz w:val="28"/>
          <w:szCs w:val="28"/>
        </w:rPr>
      </w:pPr>
      <w:r>
        <w:rPr>
          <w:rFonts w:ascii="Times New Roman" w:hAnsi="Times New Roman"/>
          <w:sz w:val="28"/>
          <w:szCs w:val="28"/>
        </w:rPr>
        <w:t xml:space="preserve">Пищеблок оснащен: </w:t>
      </w:r>
    </w:p>
    <w:p w14:paraId="12C336F1">
      <w:pPr>
        <w:spacing w:after="0"/>
        <w:ind w:firstLine="426"/>
        <w:rPr>
          <w:rFonts w:ascii="Times New Roman" w:hAnsi="Times New Roman"/>
          <w:sz w:val="28"/>
          <w:szCs w:val="28"/>
        </w:rPr>
      </w:pPr>
      <w:r>
        <w:rPr>
          <w:rFonts w:ascii="Times New Roman" w:hAnsi="Times New Roman"/>
          <w:sz w:val="28"/>
          <w:szCs w:val="28"/>
        </w:rPr>
        <w:t xml:space="preserve">электрической плитой с встроенной вытяжкой. </w:t>
      </w:r>
    </w:p>
    <w:p w14:paraId="1AF0C5F9">
      <w:pPr>
        <w:spacing w:after="0"/>
        <w:ind w:firstLine="426"/>
        <w:rPr>
          <w:rFonts w:ascii="Times New Roman" w:hAnsi="Times New Roman"/>
          <w:sz w:val="28"/>
          <w:szCs w:val="28"/>
        </w:rPr>
      </w:pPr>
      <w:r>
        <w:rPr>
          <w:rFonts w:ascii="Times New Roman" w:hAnsi="Times New Roman"/>
          <w:sz w:val="28"/>
          <w:szCs w:val="28"/>
        </w:rPr>
        <w:t xml:space="preserve">- водонагреватель- 1 шт. </w:t>
      </w:r>
    </w:p>
    <w:p w14:paraId="4530401F">
      <w:pPr>
        <w:spacing w:after="0"/>
        <w:ind w:firstLine="426"/>
        <w:rPr>
          <w:rFonts w:ascii="Times New Roman" w:hAnsi="Times New Roman"/>
          <w:sz w:val="28"/>
          <w:szCs w:val="28"/>
        </w:rPr>
      </w:pPr>
      <w:r>
        <w:rPr>
          <w:rFonts w:ascii="Times New Roman" w:hAnsi="Times New Roman"/>
          <w:sz w:val="28"/>
          <w:szCs w:val="28"/>
        </w:rPr>
        <w:t xml:space="preserve">В  2022 году за счет местного предпринимателя в здании детского сада был проведен капитальный ремонт. Заменили кровлю (шифер на профнастил), фасад здания отделан сайдингом. Поставлено автоматическое освещение по периметру всего здания. Вокруг здания имеются клумбы. Летом высаживаются однолетние цветы. </w:t>
      </w:r>
    </w:p>
    <w:p w14:paraId="20AD3B65">
      <w:pPr>
        <w:spacing w:after="0"/>
        <w:ind w:firstLine="426"/>
        <w:rPr>
          <w:rFonts w:ascii="Times New Roman" w:hAnsi="Times New Roman"/>
          <w:sz w:val="28"/>
          <w:szCs w:val="28"/>
        </w:rPr>
      </w:pPr>
      <w:r>
        <w:rPr>
          <w:rFonts w:ascii="Times New Roman" w:hAnsi="Times New Roman"/>
          <w:sz w:val="28"/>
          <w:szCs w:val="28"/>
        </w:rPr>
        <w:t xml:space="preserve"> Внутри здания также были проведены работы:</w:t>
      </w:r>
    </w:p>
    <w:p w14:paraId="0FCCF6BC">
      <w:pPr>
        <w:spacing w:after="0"/>
        <w:ind w:firstLine="426"/>
        <w:rPr>
          <w:rFonts w:ascii="Times New Roman" w:hAnsi="Times New Roman"/>
          <w:sz w:val="28"/>
          <w:szCs w:val="28"/>
        </w:rPr>
      </w:pPr>
      <w:r>
        <w:rPr>
          <w:rFonts w:ascii="Times New Roman" w:hAnsi="Times New Roman"/>
          <w:sz w:val="28"/>
          <w:szCs w:val="28"/>
        </w:rPr>
        <w:t>- штукатурка стен;</w:t>
      </w:r>
    </w:p>
    <w:p w14:paraId="6AD7F551">
      <w:pPr>
        <w:spacing w:after="0"/>
        <w:ind w:firstLine="426"/>
        <w:rPr>
          <w:rFonts w:ascii="Times New Roman" w:hAnsi="Times New Roman"/>
          <w:sz w:val="28"/>
          <w:szCs w:val="28"/>
        </w:rPr>
      </w:pPr>
      <w:r>
        <w:rPr>
          <w:rFonts w:ascii="Times New Roman" w:hAnsi="Times New Roman"/>
          <w:sz w:val="28"/>
          <w:szCs w:val="28"/>
        </w:rPr>
        <w:t>- замена пола, напольного покрытия;</w:t>
      </w:r>
    </w:p>
    <w:p w14:paraId="10E1E8AD">
      <w:pPr>
        <w:spacing w:after="0"/>
        <w:ind w:firstLine="426"/>
        <w:rPr>
          <w:rFonts w:ascii="Times New Roman" w:hAnsi="Times New Roman"/>
          <w:sz w:val="28"/>
          <w:szCs w:val="28"/>
        </w:rPr>
      </w:pPr>
      <w:r>
        <w:rPr>
          <w:rFonts w:ascii="Times New Roman" w:hAnsi="Times New Roman"/>
          <w:sz w:val="28"/>
          <w:szCs w:val="28"/>
        </w:rPr>
        <w:t>- замена канализационных труб и выгребных ям;</w:t>
      </w:r>
    </w:p>
    <w:p w14:paraId="04413C14">
      <w:pPr>
        <w:spacing w:after="0"/>
        <w:ind w:firstLine="426"/>
        <w:rPr>
          <w:rFonts w:ascii="Times New Roman" w:hAnsi="Times New Roman"/>
          <w:sz w:val="28"/>
          <w:szCs w:val="28"/>
        </w:rPr>
      </w:pPr>
      <w:r>
        <w:rPr>
          <w:rFonts w:ascii="Times New Roman" w:hAnsi="Times New Roman"/>
          <w:sz w:val="28"/>
          <w:szCs w:val="28"/>
        </w:rPr>
        <w:t>- замена системы водоснабжения;</w:t>
      </w:r>
    </w:p>
    <w:p w14:paraId="3EC3784A">
      <w:pPr>
        <w:spacing w:after="0"/>
        <w:ind w:firstLine="426"/>
        <w:rPr>
          <w:rFonts w:ascii="Times New Roman" w:hAnsi="Times New Roman"/>
          <w:sz w:val="28"/>
          <w:szCs w:val="28"/>
        </w:rPr>
      </w:pPr>
      <w:r>
        <w:rPr>
          <w:rFonts w:ascii="Times New Roman" w:hAnsi="Times New Roman"/>
          <w:sz w:val="28"/>
          <w:szCs w:val="28"/>
        </w:rPr>
        <w:t>- замена санузлов.</w:t>
      </w:r>
    </w:p>
    <w:p w14:paraId="2A6D3E40">
      <w:pPr>
        <w:spacing w:after="0"/>
        <w:ind w:firstLine="426"/>
        <w:rPr>
          <w:rFonts w:ascii="Times New Roman" w:hAnsi="Times New Roman"/>
          <w:sz w:val="28"/>
          <w:szCs w:val="28"/>
        </w:rPr>
      </w:pPr>
      <w:r>
        <w:rPr>
          <w:rFonts w:ascii="Times New Roman" w:hAnsi="Times New Roman"/>
          <w:sz w:val="28"/>
          <w:szCs w:val="28"/>
        </w:rPr>
        <w:t>За счет финансовых средств Министерства образования Омской облассти  детский сад был оснащен новыми средствами ТСО, мебелью, игровыми модулями, компьютерной техникой, бытовой техникой.</w:t>
      </w:r>
    </w:p>
    <w:p w14:paraId="5C43D9F4">
      <w:pPr>
        <w:spacing w:after="0"/>
        <w:ind w:firstLine="426"/>
        <w:rPr>
          <w:rFonts w:ascii="Times New Roman" w:hAnsi="Times New Roman"/>
          <w:sz w:val="28"/>
          <w:szCs w:val="28"/>
        </w:rPr>
      </w:pPr>
      <w:r>
        <w:rPr>
          <w:rFonts w:ascii="Times New Roman" w:hAnsi="Times New Roman"/>
          <w:sz w:val="28"/>
          <w:szCs w:val="28"/>
        </w:rPr>
        <w:t>Были сделаны новые игровые площадки, в соответствии с нормами СанПиН. На площадках есть веранды и спортивное оборудование.</w:t>
      </w:r>
    </w:p>
    <w:p w14:paraId="377ECDC0">
      <w:pPr>
        <w:spacing w:after="0"/>
        <w:rPr>
          <w:rFonts w:ascii="Times New Roman" w:hAnsi="Times New Roman"/>
          <w:sz w:val="28"/>
          <w:szCs w:val="28"/>
        </w:rPr>
      </w:pPr>
      <w:r>
        <w:rPr>
          <w:rFonts w:ascii="Times New Roman" w:hAnsi="Times New Roman"/>
          <w:sz w:val="28"/>
          <w:szCs w:val="28"/>
        </w:rPr>
        <w:t xml:space="preserve">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Внутренние помещения оснащены электрорезетками 220. </w:t>
      </w:r>
    </w:p>
    <w:p w14:paraId="1C43474F">
      <w:pPr>
        <w:spacing w:after="0"/>
        <w:ind w:firstLine="426"/>
        <w:rPr>
          <w:rFonts w:ascii="Times New Roman" w:hAnsi="Times New Roman"/>
          <w:sz w:val="28"/>
          <w:szCs w:val="28"/>
        </w:rPr>
      </w:pPr>
      <w:r>
        <w:rPr>
          <w:rFonts w:ascii="Times New Roman" w:hAnsi="Times New Roman"/>
          <w:sz w:val="28"/>
          <w:szCs w:val="28"/>
        </w:rPr>
        <w:t xml:space="preserve">В помещении детского сада находятся 4 основных вход и 3 дополнительных выхода пожарной безопасности. Чердачное помещение закрыто на замок, ключи находятся на специально отведенном месте. </w:t>
      </w:r>
    </w:p>
    <w:p w14:paraId="00DC8E11">
      <w:pPr>
        <w:spacing w:after="0"/>
        <w:ind w:firstLine="426"/>
        <w:rPr>
          <w:rFonts w:ascii="Times New Roman" w:hAnsi="Times New Roman"/>
          <w:sz w:val="28"/>
          <w:szCs w:val="28"/>
        </w:rPr>
      </w:pPr>
      <w:r>
        <w:rPr>
          <w:rFonts w:ascii="Times New Roman" w:hAnsi="Times New Roman"/>
          <w:sz w:val="28"/>
          <w:szCs w:val="28"/>
        </w:rPr>
        <w:t xml:space="preserve">Физкультурный и музыкальный зал раздельные. </w:t>
      </w:r>
    </w:p>
    <w:p w14:paraId="0D91162F">
      <w:pPr>
        <w:spacing w:after="0"/>
        <w:ind w:firstLine="426"/>
        <w:rPr>
          <w:rFonts w:ascii="Times New Roman" w:hAnsi="Times New Roman"/>
          <w:sz w:val="28"/>
          <w:szCs w:val="28"/>
        </w:rPr>
      </w:pPr>
      <w:r>
        <w:rPr>
          <w:rFonts w:ascii="Times New Roman" w:hAnsi="Times New Roman"/>
          <w:b/>
          <w:i/>
          <w:sz w:val="28"/>
          <w:szCs w:val="28"/>
        </w:rPr>
        <w:t>Структурное подразделение</w:t>
      </w:r>
      <w:r>
        <w:rPr>
          <w:rFonts w:ascii="Times New Roman" w:hAnsi="Times New Roman"/>
          <w:sz w:val="28"/>
          <w:szCs w:val="28"/>
        </w:rPr>
        <w:t xml:space="preserve"> детского сада- одноэтажное здание. Фундамент цементный, стены камышитовые, окна деревянные, кровля - шифер. Отделка всех помещений детского сада выполнена: потолки, водоэмульсионной краской – стены, деревянный пол. Теплоснабжение центральное. Водоснабжение – центральное. Внутренние помещения оснащены электророзетками 220 В. </w:t>
      </w:r>
    </w:p>
    <w:p w14:paraId="3E632D43">
      <w:pPr>
        <w:spacing w:after="0"/>
        <w:ind w:firstLine="426"/>
        <w:rPr>
          <w:rFonts w:ascii="Times New Roman" w:hAnsi="Times New Roman"/>
          <w:sz w:val="28"/>
          <w:szCs w:val="28"/>
        </w:rPr>
      </w:pPr>
      <w:r>
        <w:rPr>
          <w:rFonts w:ascii="Times New Roman" w:hAnsi="Times New Roman"/>
          <w:sz w:val="28"/>
          <w:szCs w:val="28"/>
        </w:rPr>
        <w:t>В новом здании детского сада находятся 1 основной вход и 1 запасной дополнительный выход пожарной безопасности. Ростовая мебель не соответствует требования СанПиН. На 5 игровых площадках -размещены песочницы, игровое и спортивное оборудование, малые игровые формы. Приобретены  теневые навеса/веранды. На территории дошкольного учреждения разбит цветник, подведен водопровод. Ежегодно проводится работа по озеленению территории ДОУ: завозится земля, выращивается цветочная рассада, клумбы и газоны с многолетними и однолетними растениями. Материально-техническое состояние зданий МБДОУ «Солянский детский сад№1»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55D183A9">
      <w:pPr>
        <w:spacing w:after="0"/>
        <w:ind w:firstLine="426"/>
        <w:rPr>
          <w:rFonts w:ascii="Times New Roman" w:hAnsi="Times New Roman"/>
          <w:b/>
          <w:sz w:val="28"/>
          <w:szCs w:val="28"/>
          <w:lang w:eastAsia="ru-RU"/>
        </w:rPr>
      </w:pPr>
      <w:r>
        <w:rPr>
          <w:rFonts w:ascii="Times New Roman" w:hAnsi="Times New Roman"/>
          <w:sz w:val="28"/>
          <w:szCs w:val="28"/>
          <w:lang w:eastAsia="ru-RU"/>
        </w:rPr>
        <w:t> </w:t>
      </w:r>
      <w:r>
        <w:rPr>
          <w:rFonts w:ascii="Times New Roman" w:hAnsi="Times New Roman"/>
          <w:b/>
          <w:sz w:val="28"/>
          <w:szCs w:val="28"/>
          <w:lang w:eastAsia="ru-RU"/>
        </w:rPr>
        <w:t>Инфраструктура:</w:t>
      </w:r>
    </w:p>
    <w:p w14:paraId="6BBF1FCA">
      <w:pPr>
        <w:spacing w:after="0"/>
        <w:ind w:firstLine="426"/>
        <w:rPr>
          <w:rFonts w:ascii="Times New Roman" w:hAnsi="Times New Roman"/>
          <w:color w:val="572900"/>
          <w:sz w:val="28"/>
          <w:szCs w:val="28"/>
          <w:lang w:eastAsia="ru-RU"/>
        </w:rPr>
      </w:pPr>
      <w:r>
        <w:rPr>
          <w:rFonts w:ascii="Times New Roman" w:hAnsi="Times New Roman"/>
          <w:sz w:val="28"/>
          <w:szCs w:val="28"/>
          <w:lang w:eastAsia="ru-RU"/>
        </w:rPr>
        <w:t>музыкальный зал площадью – 63,8кв. м</w:t>
      </w:r>
    </w:p>
    <w:p w14:paraId="79E0987A">
      <w:pPr>
        <w:spacing w:after="0"/>
        <w:ind w:firstLine="426"/>
        <w:rPr>
          <w:rFonts w:ascii="Times New Roman" w:hAnsi="Times New Roman"/>
          <w:color w:val="572900"/>
          <w:sz w:val="28"/>
          <w:szCs w:val="28"/>
          <w:lang w:eastAsia="ru-RU"/>
        </w:rPr>
      </w:pPr>
      <w:r>
        <w:rPr>
          <w:rFonts w:ascii="Times New Roman" w:hAnsi="Times New Roman"/>
          <w:sz w:val="28"/>
          <w:szCs w:val="28"/>
          <w:lang w:eastAsia="ru-RU"/>
        </w:rPr>
        <w:t>спортивный зал – 1, площадью – 47,3кв. м</w:t>
      </w:r>
    </w:p>
    <w:p w14:paraId="42FC55B6">
      <w:pPr>
        <w:spacing w:after="0"/>
        <w:ind w:firstLine="426"/>
        <w:rPr>
          <w:rFonts w:ascii="Times New Roman" w:hAnsi="Times New Roman"/>
          <w:color w:val="572900"/>
          <w:sz w:val="28"/>
          <w:szCs w:val="28"/>
          <w:lang w:eastAsia="ru-RU"/>
        </w:rPr>
      </w:pPr>
      <w:r>
        <w:rPr>
          <w:rFonts w:ascii="Times New Roman" w:hAnsi="Times New Roman"/>
          <w:sz w:val="28"/>
          <w:szCs w:val="28"/>
          <w:lang w:eastAsia="ru-RU"/>
        </w:rPr>
        <w:t>детская игровая площадка – 6 площадок -350кв. м</w:t>
      </w:r>
    </w:p>
    <w:p w14:paraId="2469454A">
      <w:pPr>
        <w:spacing w:after="0"/>
        <w:ind w:firstLine="426"/>
        <w:rPr>
          <w:rFonts w:ascii="Times New Roman" w:hAnsi="Times New Roman" w:eastAsia="Times New Roman"/>
          <w:color w:val="572900"/>
          <w:sz w:val="28"/>
          <w:szCs w:val="28"/>
          <w:lang w:eastAsia="ru-RU"/>
        </w:rPr>
      </w:pPr>
      <w:r>
        <w:rPr>
          <w:rFonts w:ascii="Times New Roman" w:hAnsi="Times New Roman" w:eastAsia="Times New Roman"/>
          <w:b/>
          <w:sz w:val="28"/>
          <w:szCs w:val="28"/>
          <w:lang w:eastAsia="ru-RU"/>
        </w:rPr>
        <w:t>Информационное пространство</w:t>
      </w:r>
      <w:r>
        <w:rPr>
          <w:rFonts w:ascii="Times New Roman" w:hAnsi="Times New Roman" w:eastAsia="Times New Roman"/>
          <w:sz w:val="28"/>
          <w:szCs w:val="28"/>
          <w:lang w:eastAsia="ru-RU"/>
        </w:rPr>
        <w:t>:</w:t>
      </w:r>
    </w:p>
    <w:p w14:paraId="425C097B">
      <w:pPr>
        <w:spacing w:after="0"/>
        <w:ind w:firstLine="426"/>
        <w:rPr>
          <w:rFonts w:ascii="Times New Roman" w:hAnsi="Times New Roman" w:eastAsia="Times New Roman"/>
          <w:color w:val="572900"/>
          <w:sz w:val="28"/>
          <w:szCs w:val="28"/>
          <w:lang w:eastAsia="ru-RU"/>
        </w:rPr>
      </w:pPr>
      <w:r>
        <w:rPr>
          <w:rFonts w:ascii="Times New Roman" w:hAnsi="Times New Roman" w:eastAsia="Times New Roman"/>
          <w:sz w:val="28"/>
          <w:szCs w:val="28"/>
          <w:lang w:eastAsia="ru-RU"/>
        </w:rPr>
        <w:t>проектор - 6</w:t>
      </w:r>
    </w:p>
    <w:p w14:paraId="5DE114C4">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ноутбук – 5</w:t>
      </w:r>
    </w:p>
    <w:p w14:paraId="542E6DCB">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интерактивный комплект</w:t>
      </w:r>
    </w:p>
    <w:p w14:paraId="1535C3C6">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В каждой группе созданы:</w:t>
      </w:r>
    </w:p>
    <w:p w14:paraId="4A29003B">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центры познавательного развития ;</w:t>
      </w:r>
    </w:p>
    <w:p w14:paraId="1BBB012C">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-центры опытно-экспериментальной деятельности;</w:t>
      </w:r>
    </w:p>
    <w:p w14:paraId="26A22FAB">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-центры художественного творчества (уголки изодеятельности, театрально-музыкальные уголки);</w:t>
      </w:r>
    </w:p>
    <w:p w14:paraId="72296542">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-центры речевого развития.</w:t>
      </w:r>
    </w:p>
    <w:p w14:paraId="530C6E0C">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Ресурсное обеспечение образовательного процесса постоянно совершенствуется.</w:t>
      </w:r>
    </w:p>
    <w:p w14:paraId="3F5E5E54">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Материально-техническая база ДОУ постоянно совершенствуется. Материально-техническое  обеспечение позволяет создать для детей необходимые санитарно-гигиенические условия,  получать медицинские услуги,  организовывать развивающую предметную среду, то есть  состояние материально- технической базы ДОУ  соответствует педагогическим требованиям,  современному уровню образования.  Медицинское сопровождение детей осуществляется в соответствии с требованиями нормативно- правовых актов. </w:t>
      </w:r>
    </w:p>
    <w:p w14:paraId="37ECAEF6">
      <w:pPr>
        <w:spacing w:after="0"/>
        <w:ind w:firstLine="426"/>
        <w:rPr>
          <w:rFonts w:ascii="Times New Roman" w:hAnsi="Times New Roman" w:eastAsia="Times New Roman"/>
          <w:sz w:val="28"/>
          <w:szCs w:val="28"/>
          <w:lang w:eastAsia="ru-RU"/>
        </w:rPr>
      </w:pPr>
    </w:p>
    <w:p w14:paraId="6D279C82">
      <w:pPr>
        <w:jc w:val="center"/>
        <w:rPr>
          <w:rFonts w:ascii="Times New Roman" w:hAnsi="Times New Roman"/>
          <w:b/>
          <w:sz w:val="28"/>
          <w:szCs w:val="28"/>
        </w:rPr>
      </w:pPr>
      <w:r>
        <w:rPr>
          <w:rFonts w:ascii="Times New Roman" w:hAnsi="Times New Roman"/>
          <w:b/>
          <w:sz w:val="28"/>
          <w:szCs w:val="28"/>
        </w:rPr>
        <w:t>8.Результаты анализ показателей деятельности организации</w:t>
      </w:r>
    </w:p>
    <w:p w14:paraId="43E77778">
      <w:pPr>
        <w:spacing w:after="0"/>
        <w:ind w:left="-426"/>
        <w:rPr>
          <w:b/>
          <w:sz w:val="28"/>
          <w:szCs w:val="28"/>
        </w:rPr>
      </w:pPr>
    </w:p>
    <w:tbl>
      <w:tblPr>
        <w:tblStyle w:val="5"/>
        <w:tblW w:w="0" w:type="auto"/>
        <w:tblInd w:w="0" w:type="dxa"/>
        <w:tblLayout w:type="autofit"/>
        <w:tblCellMar>
          <w:top w:w="0" w:type="dxa"/>
          <w:left w:w="0" w:type="dxa"/>
          <w:bottom w:w="0" w:type="dxa"/>
          <w:right w:w="0" w:type="dxa"/>
        </w:tblCellMar>
      </w:tblPr>
      <w:tblGrid>
        <w:gridCol w:w="919"/>
        <w:gridCol w:w="6419"/>
        <w:gridCol w:w="2315"/>
      </w:tblGrid>
      <w:tr w14:paraId="3022943D">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52D1EDC">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N п/п</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435B0E8">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Показатели</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898EEC1">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Единица измерения</w:t>
            </w:r>
          </w:p>
        </w:tc>
      </w:tr>
      <w:tr w14:paraId="008B8A1C">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9E3E10F">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91C5842">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Образовательная деятельность</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D97A95D">
            <w:pPr>
              <w:spacing w:after="0" w:line="240" w:lineRule="auto"/>
              <w:jc w:val="center"/>
              <w:rPr>
                <w:rFonts w:ascii="Times New Roman" w:hAnsi="Times New Roman" w:eastAsia="Times New Roman"/>
                <w:sz w:val="24"/>
                <w:szCs w:val="24"/>
                <w:lang w:eastAsia="ru-RU"/>
              </w:rPr>
            </w:pPr>
          </w:p>
        </w:tc>
      </w:tr>
      <w:tr w14:paraId="51445E74">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41175F3">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53C7F2E">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5E4140C">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145 воспитанников</w:t>
            </w:r>
          </w:p>
        </w:tc>
      </w:tr>
      <w:tr w14:paraId="54EF0728">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072FE07">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B920083">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В режиме полного дня  (9-10,5 часов)</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04E3C5E">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145 воспитанников</w:t>
            </w:r>
          </w:p>
        </w:tc>
      </w:tr>
      <w:tr w14:paraId="2717AC1A">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1A451FD">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5B1360B">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В режиме кратковременного пребывания (3-5 часов)</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D08AC73">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0 детей</w:t>
            </w:r>
          </w:p>
        </w:tc>
      </w:tr>
      <w:tr w14:paraId="6F8C7487">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822BBF6">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1.1.3</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85423D8">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В семейной дошкольной группе</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35A268C">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0 детей</w:t>
            </w:r>
          </w:p>
        </w:tc>
      </w:tr>
      <w:tr w14:paraId="1D116CE7">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BE5E0D3">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1.1.4</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7011D8A">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D60E60A">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0 детей</w:t>
            </w:r>
          </w:p>
        </w:tc>
      </w:tr>
      <w:tr w14:paraId="7BDAE7F6">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E675C0D">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D13801A">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Общая численность воспитанников в возрасте до 3 лет</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D8B9983">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25 воспитанников</w:t>
            </w:r>
          </w:p>
        </w:tc>
      </w:tr>
      <w:tr w14:paraId="7F824F71">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78F3429">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6ECAA25">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Общая численность воспитанников в возрасте от 3 до 8 лет</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1738D1B">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125 воспитанников</w:t>
            </w:r>
          </w:p>
        </w:tc>
      </w:tr>
      <w:tr w14:paraId="6F24BD53">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F30945F">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D39540B">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6FEF6C6">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145 детей /100%</w:t>
            </w:r>
          </w:p>
        </w:tc>
      </w:tr>
      <w:tr w14:paraId="3652F3BE">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28A76A0">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C53232E">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В режиме полного дня  (8-12 часов)</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C32DA8A">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145 детей /100%</w:t>
            </w:r>
          </w:p>
        </w:tc>
      </w:tr>
      <w:tr w14:paraId="38B110AF">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BDCDD35">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53DAED1">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В режиме продленного дня (12-14 часов)</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9E93304">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0 воспитанников  0%</w:t>
            </w:r>
          </w:p>
        </w:tc>
      </w:tr>
      <w:tr w14:paraId="620F63E5">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06293BF">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1.4.3</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8E23D7E">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В режиме круглосуточного пребывания</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A99525B">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0 воспитанников /0%</w:t>
            </w:r>
          </w:p>
        </w:tc>
      </w:tr>
      <w:tr w14:paraId="0D332E9B">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9648995">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1.5</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79B5D07">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7D45458">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0/0%</w:t>
            </w:r>
          </w:p>
        </w:tc>
      </w:tr>
      <w:tr w14:paraId="286E6659">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69DD52D">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1.5.1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424C335">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По коррекции недостатков в физическом и (или) психическом развитии</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21F4A6B">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0/0%</w:t>
            </w:r>
          </w:p>
        </w:tc>
      </w:tr>
      <w:tr w14:paraId="49868A93">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743A05B">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1.5.2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F6378B1">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По освоению образовательной программы дошкольного образования</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CF5CB38">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145 воспитанников - 100%</w:t>
            </w:r>
          </w:p>
        </w:tc>
      </w:tr>
      <w:tr w14:paraId="6FB14C37">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7481668">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1.5.3</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5D29AA0">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По присмотру и уходу</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1FA04F9">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145 воспитанников - 100 %</w:t>
            </w:r>
          </w:p>
        </w:tc>
      </w:tr>
      <w:tr w14:paraId="015A7BF2">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24E91A6">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1.6</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6805F47">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02BC2D4">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19%</w:t>
            </w:r>
          </w:p>
        </w:tc>
      </w:tr>
      <w:tr w14:paraId="7A73DEA0">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50A8070">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1.7</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8980B23">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Общая численность педагогических работников, в том числе:</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3DC9B57">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9 педагогов/100%</w:t>
            </w:r>
          </w:p>
        </w:tc>
      </w:tr>
      <w:tr w14:paraId="641CBFB1">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2248E16">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1.7.1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40C4F0E">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педагогических работников, имеющих высшее образование</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C09D919">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5 педагогов / 55,5%</w:t>
            </w:r>
          </w:p>
        </w:tc>
      </w:tr>
      <w:tr w14:paraId="5B7EAA7D">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7B5115B">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1.7.2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4B91C73">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394EA02">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5 педагогов / 55.5%</w:t>
            </w:r>
          </w:p>
        </w:tc>
      </w:tr>
      <w:tr w14:paraId="453C67A7">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24A804D">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1.7.3</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58374FC">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9DBEEA1">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4 педагога/ 44.5%</w:t>
            </w:r>
          </w:p>
        </w:tc>
      </w:tr>
      <w:tr w14:paraId="5BEC7C20">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9B655AD">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1.7.4</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521F4A8">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FF2783C">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4 педагога/ 44.5%</w:t>
            </w:r>
          </w:p>
        </w:tc>
      </w:tr>
      <w:tr w14:paraId="4C51454F">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0746CBE">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1.8</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6928F08">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7243C84">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7 педагогов/ 77.7%</w:t>
            </w:r>
          </w:p>
        </w:tc>
      </w:tr>
      <w:tr w14:paraId="70C33534">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79C2D76">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1.8.1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176B94D">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Высшая</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692C0CD">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2 педагога/ 22.3%</w:t>
            </w:r>
          </w:p>
        </w:tc>
      </w:tr>
      <w:tr w14:paraId="3166BC69">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BCBA765">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1.8.2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0EF1404">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Первая</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34B970E">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5 педагогов / 55,5%</w:t>
            </w:r>
          </w:p>
        </w:tc>
      </w:tr>
      <w:tr w14:paraId="5419BDB5">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789D408">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1.9</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BA83674">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B6D437F">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Педагоги / %</w:t>
            </w:r>
          </w:p>
        </w:tc>
      </w:tr>
      <w:tr w14:paraId="019ADC9C">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D7ACFE5">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1.9.1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87DDC23">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До 5 лет</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045582C">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2 педагога/22.2%</w:t>
            </w:r>
          </w:p>
        </w:tc>
      </w:tr>
      <w:tr w14:paraId="5F197098">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093E004">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1.9.2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038F612">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Свыше 30 лет</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5AFE1D4">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 педагог / 11.1%</w:t>
            </w:r>
          </w:p>
        </w:tc>
      </w:tr>
      <w:tr w14:paraId="779E0806">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1ED6CC5">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1.10</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908ADC2">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644D4D1">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0</w:t>
            </w:r>
          </w:p>
        </w:tc>
      </w:tr>
      <w:tr w14:paraId="413A6F6C">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CD92D50">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42E9A9B">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6E1913D">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1 - 10 %</w:t>
            </w:r>
          </w:p>
        </w:tc>
      </w:tr>
      <w:tr w14:paraId="77BF121F">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7E58BC9">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25AD664">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10A404E">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9 педагогов/100%</w:t>
            </w:r>
          </w:p>
        </w:tc>
      </w:tr>
      <w:tr w14:paraId="5F7F362D">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BC720E7">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1.13</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8F60A6A">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F9F7695">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9 педагогов/100%</w:t>
            </w:r>
          </w:p>
        </w:tc>
      </w:tr>
      <w:tr w14:paraId="357B5263">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B157453">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1.14</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AB3AC49">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Соотношение "педагогический работник/воспитанник" в дошкольной образовательной организации</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6D52F86">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16 воспитанников</w:t>
            </w:r>
          </w:p>
          <w:p w14:paraId="634A34CD">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 педагог</w:t>
            </w:r>
          </w:p>
        </w:tc>
      </w:tr>
      <w:tr w14:paraId="0798B9DB">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DA9F318">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1.15</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9A438EB">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Наличие в образовательной организации следующих педагогических работников:</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3ADB205">
            <w:pPr>
              <w:spacing w:after="0" w:line="240" w:lineRule="auto"/>
              <w:rPr>
                <w:rFonts w:ascii="Times New Roman" w:hAnsi="Times New Roman" w:eastAsia="Times New Roman"/>
                <w:sz w:val="24"/>
                <w:szCs w:val="24"/>
                <w:lang w:eastAsia="ru-RU"/>
              </w:rPr>
            </w:pPr>
          </w:p>
        </w:tc>
      </w:tr>
      <w:tr w14:paraId="2524E256">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AE5A7D5">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1.15.1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ED4E335">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Музыкального руководителя</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4D08DB3">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да</w:t>
            </w:r>
          </w:p>
        </w:tc>
      </w:tr>
      <w:tr w14:paraId="367D88AC">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74BC390">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1.15.2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1A53CD2">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Инструктора по физической культуре</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12D13B9">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нет</w:t>
            </w:r>
          </w:p>
        </w:tc>
      </w:tr>
      <w:tr w14:paraId="574D0BF7">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19FB7C8">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1.15.3</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F566624">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Учителя-логопеда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5BEDF48">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нет</w:t>
            </w:r>
          </w:p>
        </w:tc>
      </w:tr>
      <w:tr w14:paraId="0B1C5BBD">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CDBEC03">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1.15.4</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FE7CC24">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Логопеда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7C29FF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нет</w:t>
            </w:r>
          </w:p>
        </w:tc>
      </w:tr>
      <w:tr w14:paraId="1DC41A7F">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E3628CC">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1.15.5</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FE22DA6">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Учителя-дефектолога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C2EA800">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нет</w:t>
            </w:r>
          </w:p>
        </w:tc>
      </w:tr>
      <w:tr w14:paraId="6C4011FF">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1B85F50">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1.15.6</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E1AFB56">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Педагога-психолога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2307D1F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нет</w:t>
            </w:r>
          </w:p>
        </w:tc>
      </w:tr>
      <w:tr w14:paraId="41CC687C">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44DEC0C">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1C843A13">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Инфраструктура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4BD5536">
            <w:pPr>
              <w:spacing w:after="0" w:line="240" w:lineRule="auto"/>
              <w:jc w:val="center"/>
              <w:rPr>
                <w:rFonts w:ascii="Times New Roman" w:hAnsi="Times New Roman" w:eastAsia="Times New Roman"/>
                <w:sz w:val="24"/>
                <w:szCs w:val="24"/>
                <w:lang w:eastAsia="ru-RU"/>
              </w:rPr>
            </w:pPr>
          </w:p>
        </w:tc>
      </w:tr>
      <w:tr w14:paraId="2E6F687E">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89E18FE">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2.1</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7355A5C">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E799D5B">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10077.6 кв.м </w:t>
            </w:r>
          </w:p>
          <w:p w14:paraId="3D559C65">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144.6 кв.м</w:t>
            </w:r>
          </w:p>
          <w:p w14:paraId="78FA3507">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2,8 кв.м</w:t>
            </w:r>
          </w:p>
        </w:tc>
      </w:tr>
      <w:tr w14:paraId="41604F72">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D0E07A0">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2.2</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02EB61DA">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Площадь помещений для организации дополнительных видов деятельности воспитанников</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7E573C3A">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нет</w:t>
            </w:r>
          </w:p>
        </w:tc>
      </w:tr>
      <w:tr w14:paraId="7268DD52">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C978B60">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2.3</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1882B34">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Наличие физкультурного зала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18E4A43">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Да</w:t>
            </w:r>
          </w:p>
        </w:tc>
      </w:tr>
      <w:tr w14:paraId="45DE0D76">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05F2794">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2.4</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5D91B8BA">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Наличие музыкального зала</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3A243ED3">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Да</w:t>
            </w:r>
          </w:p>
        </w:tc>
      </w:tr>
      <w:tr w14:paraId="5C33FC9F">
        <w:tblPrEx>
          <w:tblCellMar>
            <w:top w:w="0" w:type="dxa"/>
            <w:left w:w="0" w:type="dxa"/>
            <w:bottom w:w="0" w:type="dxa"/>
            <w:right w:w="0" w:type="dxa"/>
          </w:tblCellMar>
        </w:tblPrEx>
        <w:tc>
          <w:tcPr>
            <w:tcW w:w="92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66616FF">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2.5</w:t>
            </w:r>
          </w:p>
        </w:tc>
        <w:tc>
          <w:tcPr>
            <w:tcW w:w="702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6ADECEE3">
            <w:pPr>
              <w:spacing w:after="0" w:line="315" w:lineRule="atLeast"/>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40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14:paraId="47863B1B">
            <w:pPr>
              <w:spacing w:after="0" w:line="315" w:lineRule="atLeast"/>
              <w:jc w:val="center"/>
              <w:textAlignment w:val="baseline"/>
              <w:rPr>
                <w:rFonts w:ascii="Times New Roman" w:hAnsi="Times New Roman" w:eastAsia="Times New Roman"/>
                <w:sz w:val="24"/>
                <w:szCs w:val="24"/>
                <w:lang w:eastAsia="ru-RU"/>
              </w:rPr>
            </w:pPr>
            <w:r>
              <w:rPr>
                <w:rFonts w:ascii="Times New Roman" w:hAnsi="Times New Roman" w:eastAsia="Times New Roman"/>
                <w:sz w:val="24"/>
                <w:szCs w:val="24"/>
                <w:lang w:eastAsia="ru-RU"/>
              </w:rPr>
              <w:t>5 площадок</w:t>
            </w:r>
          </w:p>
          <w:p w14:paraId="0F8C1172">
            <w:pPr>
              <w:spacing w:after="0" w:line="315" w:lineRule="atLeast"/>
              <w:jc w:val="center"/>
              <w:textAlignment w:val="baseline"/>
              <w:rPr>
                <w:rFonts w:ascii="Times New Roman" w:hAnsi="Times New Roman" w:eastAsia="Times New Roman"/>
                <w:sz w:val="24"/>
                <w:szCs w:val="24"/>
                <w:lang w:eastAsia="ru-RU"/>
              </w:rPr>
            </w:pPr>
          </w:p>
        </w:tc>
      </w:tr>
    </w:tbl>
    <w:p w14:paraId="09114F4E">
      <w:pPr>
        <w:spacing w:after="0"/>
        <w:rPr>
          <w:b/>
          <w:sz w:val="28"/>
          <w:szCs w:val="28"/>
        </w:rPr>
      </w:pPr>
    </w:p>
    <w:p w14:paraId="4025747A">
      <w:pPr>
        <w:spacing w:after="0"/>
        <w:ind w:firstLine="426"/>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9. Общие выводы и предложения</w:t>
      </w:r>
    </w:p>
    <w:p w14:paraId="7411C86F">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Деятельность  коллектива ДОУ в течение 202</w:t>
      </w:r>
      <w:r>
        <w:rPr>
          <w:rFonts w:hint="default" w:ascii="Times New Roman" w:hAnsi="Times New Roman" w:eastAsia="Times New Roman"/>
          <w:sz w:val="28"/>
          <w:szCs w:val="28"/>
          <w:lang w:val="en-US" w:eastAsia="ru-RU"/>
        </w:rPr>
        <w:t>3</w:t>
      </w:r>
      <w:r>
        <w:rPr>
          <w:rFonts w:ascii="Times New Roman" w:hAnsi="Times New Roman" w:eastAsia="Times New Roman"/>
          <w:sz w:val="28"/>
          <w:szCs w:val="28"/>
          <w:lang w:eastAsia="ru-RU"/>
        </w:rPr>
        <w:t>-202</w:t>
      </w:r>
      <w:r>
        <w:rPr>
          <w:rFonts w:hint="default" w:ascii="Times New Roman" w:hAnsi="Times New Roman" w:eastAsia="Times New Roman"/>
          <w:sz w:val="28"/>
          <w:szCs w:val="28"/>
          <w:lang w:val="en-US" w:eastAsia="ru-RU"/>
        </w:rPr>
        <w:t>4</w:t>
      </w:r>
      <w:r>
        <w:rPr>
          <w:rFonts w:ascii="Times New Roman" w:hAnsi="Times New Roman" w:eastAsia="Times New Roman"/>
          <w:sz w:val="28"/>
          <w:szCs w:val="28"/>
          <w:lang w:eastAsia="ru-RU"/>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Анализ воспитательно - образовательной работы позволяет сделать следующие выводы:</w:t>
      </w:r>
    </w:p>
    <w:p w14:paraId="0F339C31">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1. Управленческая  организационная - методическая, организационно воспитательная работа в ДОУ направлена на создание условий по повышению качества образовательно - воспитательной работы по повышению качества образовательно- воспитательной работы. повышение педагогического мастерства, педагогической культуры педагогов и родителей.</w:t>
      </w:r>
    </w:p>
    <w:p w14:paraId="248B712D">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2.Для обеспечений качества и результативности процесса педагогами используются современные развивающие технологии.</w:t>
      </w:r>
    </w:p>
    <w:p w14:paraId="11629A81">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3. Организационно - педагогическая и методическая деятельность учреждения направлена на повышение профессионального мастерства педагогов, раскрытие их способностей, творческого потенциала каждой личности педагога.</w:t>
      </w:r>
    </w:p>
    <w:p w14:paraId="2C099C88">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4. В ДОУ созданы благоприятные условия для развития творческих способностей детей, раскрытия индивидуальности в различных видах деятельности.</w:t>
      </w:r>
    </w:p>
    <w:p w14:paraId="372B0983">
      <w:pPr>
        <w:spacing w:after="0"/>
        <w:ind w:firstLine="426"/>
        <w:rPr>
          <w:rFonts w:ascii="Times New Roman" w:hAnsi="Times New Roman" w:eastAsia="Times New Roman"/>
          <w:sz w:val="28"/>
          <w:szCs w:val="28"/>
          <w:lang w:eastAsia="ru-RU"/>
        </w:rPr>
      </w:pPr>
      <w:r>
        <w:rPr>
          <w:rFonts w:ascii="Times New Roman" w:hAnsi="Times New Roman" w:eastAsia="Times New Roman"/>
          <w:sz w:val="28"/>
          <w:szCs w:val="28"/>
          <w:lang w:eastAsia="ru-RU"/>
        </w:rPr>
        <w:t>5. Обеспечивается своевременное изучение индивидуальных особенностей семей. Запросов родителей с целью учета их интересов и социального заказа, оказание своевременной помощи.</w:t>
      </w:r>
    </w:p>
    <w:p w14:paraId="0F4F9D69">
      <w:pPr>
        <w:spacing w:after="0"/>
        <w:ind w:firstLine="426"/>
        <w:rPr>
          <w:rFonts w:ascii="Times New Roman" w:hAnsi="Times New Roman" w:eastAsia="Times New Roman"/>
          <w:spacing w:val="2"/>
          <w:sz w:val="28"/>
          <w:szCs w:val="28"/>
          <w:lang w:eastAsia="ru-RU"/>
        </w:rPr>
      </w:pPr>
      <w:r>
        <w:rPr>
          <w:rFonts w:ascii="Times New Roman" w:hAnsi="Times New Roman" w:eastAsia="Times New Roman"/>
          <w:sz w:val="28"/>
          <w:szCs w:val="28"/>
          <w:lang w:eastAsia="ru-RU"/>
        </w:rPr>
        <w:t xml:space="preserve">Отчет  о самообследовании  рассмотрен и утвержден на заседании педагогического совета № 3  ДОУ  </w:t>
      </w:r>
      <w:r>
        <w:rPr>
          <w:rFonts w:hint="default" w:ascii="Times New Roman" w:hAnsi="Times New Roman" w:eastAsia="Times New Roman"/>
          <w:sz w:val="28"/>
          <w:szCs w:val="28"/>
          <w:lang w:val="en-US" w:eastAsia="ru-RU"/>
        </w:rPr>
        <w:t>14 апреля</w:t>
      </w:r>
      <w:r>
        <w:rPr>
          <w:rFonts w:ascii="Times New Roman" w:hAnsi="Times New Roman" w:eastAsia="Times New Roman"/>
          <w:sz w:val="28"/>
          <w:szCs w:val="28"/>
          <w:lang w:eastAsia="ru-RU"/>
        </w:rPr>
        <w:t xml:space="preserve"> 202</w:t>
      </w:r>
      <w:r>
        <w:rPr>
          <w:rFonts w:hint="default" w:ascii="Times New Roman" w:hAnsi="Times New Roman" w:eastAsia="Times New Roman"/>
          <w:sz w:val="28"/>
          <w:szCs w:val="28"/>
          <w:lang w:val="en-US" w:eastAsia="ru-RU"/>
        </w:rPr>
        <w:t>5</w:t>
      </w:r>
      <w:r>
        <w:rPr>
          <w:rFonts w:ascii="Times New Roman" w:hAnsi="Times New Roman" w:eastAsia="Times New Roman"/>
          <w:sz w:val="28"/>
          <w:szCs w:val="28"/>
          <w:lang w:eastAsia="ru-RU"/>
        </w:rPr>
        <w:t xml:space="preserve"> года. </w:t>
      </w:r>
    </w:p>
    <w:p w14:paraId="084D7000">
      <w:pPr>
        <w:spacing w:after="0"/>
        <w:ind w:firstLine="426"/>
        <w:rPr>
          <w:rFonts w:ascii="Times New Roman" w:hAnsi="Times New Roman" w:eastAsia="Times New Roman"/>
          <w:sz w:val="28"/>
          <w:szCs w:val="28"/>
          <w:lang w:eastAsia="ru-RU"/>
        </w:rPr>
      </w:pPr>
      <w:r>
        <w:rPr>
          <w:rFonts w:ascii="Times New Roman" w:hAnsi="Times New Roman" w:eastAsia="Times New Roman"/>
          <w:spacing w:val="2"/>
          <w:sz w:val="28"/>
          <w:szCs w:val="28"/>
          <w:lang w:eastAsia="ru-RU"/>
        </w:rPr>
        <w:br w:type="textWrapping"/>
      </w:r>
    </w:p>
    <w:tbl>
      <w:tblPr>
        <w:tblStyle w:val="5"/>
        <w:tblW w:w="0" w:type="auto"/>
        <w:tblInd w:w="0" w:type="dxa"/>
        <w:tblLayout w:type="autofit"/>
        <w:tblCellMar>
          <w:top w:w="0" w:type="dxa"/>
          <w:left w:w="0" w:type="dxa"/>
          <w:bottom w:w="0" w:type="dxa"/>
          <w:right w:w="0" w:type="dxa"/>
        </w:tblCellMar>
      </w:tblPr>
      <w:tblGrid>
        <w:gridCol w:w="916"/>
        <w:gridCol w:w="6095"/>
        <w:gridCol w:w="2344"/>
      </w:tblGrid>
      <w:tr w14:paraId="60EA48DB">
        <w:tblPrEx>
          <w:tblCellMar>
            <w:top w:w="0" w:type="dxa"/>
            <w:left w:w="0" w:type="dxa"/>
            <w:bottom w:w="0" w:type="dxa"/>
            <w:right w:w="0" w:type="dxa"/>
          </w:tblCellMar>
        </w:tblPrEx>
        <w:trPr>
          <w:trHeight w:val="15" w:hRule="atLeast"/>
        </w:trPr>
        <w:tc>
          <w:tcPr>
            <w:tcW w:w="916" w:type="dxa"/>
          </w:tcPr>
          <w:p w14:paraId="463C4235">
            <w:pPr>
              <w:spacing w:after="0"/>
              <w:ind w:firstLine="426"/>
              <w:rPr>
                <w:rFonts w:ascii="Times New Roman" w:hAnsi="Times New Roman" w:eastAsia="Times New Roman"/>
                <w:sz w:val="28"/>
                <w:szCs w:val="28"/>
                <w:lang w:eastAsia="ru-RU"/>
              </w:rPr>
            </w:pPr>
          </w:p>
        </w:tc>
        <w:tc>
          <w:tcPr>
            <w:tcW w:w="6095" w:type="dxa"/>
          </w:tcPr>
          <w:p w14:paraId="428E56E2">
            <w:pPr>
              <w:spacing w:after="0"/>
              <w:ind w:firstLine="426"/>
              <w:rPr>
                <w:rFonts w:ascii="Times New Roman" w:hAnsi="Times New Roman" w:eastAsia="Times New Roman"/>
                <w:sz w:val="28"/>
                <w:szCs w:val="28"/>
                <w:lang w:eastAsia="ru-RU"/>
              </w:rPr>
            </w:pPr>
          </w:p>
        </w:tc>
        <w:tc>
          <w:tcPr>
            <w:tcW w:w="2344" w:type="dxa"/>
          </w:tcPr>
          <w:p w14:paraId="11C492F5">
            <w:pPr>
              <w:spacing w:after="0"/>
              <w:ind w:firstLine="426"/>
              <w:rPr>
                <w:rFonts w:ascii="Times New Roman" w:hAnsi="Times New Roman" w:eastAsia="Times New Roman"/>
                <w:sz w:val="28"/>
                <w:szCs w:val="28"/>
                <w:lang w:eastAsia="ru-RU"/>
              </w:rPr>
            </w:pPr>
          </w:p>
        </w:tc>
      </w:tr>
    </w:tbl>
    <w:p w14:paraId="2546C630">
      <w:pPr>
        <w:spacing w:after="0"/>
        <w:ind w:firstLine="426"/>
        <w:rPr>
          <w:rFonts w:ascii="Times New Roman" w:hAnsi="Times New Roman" w:eastAsia="Times New Roman"/>
          <w:sz w:val="28"/>
          <w:szCs w:val="28"/>
          <w:lang w:eastAsia="ru-RU"/>
        </w:rPr>
      </w:pPr>
    </w:p>
    <w:p w14:paraId="23CA6877">
      <w:pPr>
        <w:ind w:firstLine="426"/>
        <w:rPr>
          <w:sz w:val="28"/>
          <w:szCs w:val="28"/>
        </w:rPr>
      </w:pPr>
    </w:p>
    <w:p w14:paraId="65390323"/>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MT">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yandex-sans">
    <w:altName w:val="Times New Roman"/>
    <w:panose1 w:val="00000000000000000000"/>
    <w:charset w:val="00"/>
    <w:family w:val="roman"/>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07128"/>
    <w:multiLevelType w:val="multilevel"/>
    <w:tmpl w:val="30C07128"/>
    <w:lvl w:ilvl="0" w:tentative="0">
      <w:start w:val="1"/>
      <w:numFmt w:val="decimal"/>
      <w:lvlText w:val="%1."/>
      <w:lvlJc w:val="left"/>
      <w:pPr>
        <w:ind w:left="360" w:hanging="360"/>
      </w:pPr>
      <w:rPr>
        <w:rFonts w:hint="default"/>
      </w:rPr>
    </w:lvl>
    <w:lvl w:ilvl="1" w:tentative="0">
      <w:start w:val="1"/>
      <w:numFmt w:val="lowerLetter"/>
      <w:lvlText w:val="%2."/>
      <w:lvlJc w:val="left"/>
      <w:pPr>
        <w:ind w:left="654" w:hanging="360"/>
      </w:pPr>
    </w:lvl>
    <w:lvl w:ilvl="2" w:tentative="0">
      <w:start w:val="1"/>
      <w:numFmt w:val="lowerRoman"/>
      <w:lvlText w:val="%3."/>
      <w:lvlJc w:val="right"/>
      <w:pPr>
        <w:ind w:left="1374" w:hanging="180"/>
      </w:pPr>
    </w:lvl>
    <w:lvl w:ilvl="3" w:tentative="0">
      <w:start w:val="1"/>
      <w:numFmt w:val="decimal"/>
      <w:lvlText w:val="%4."/>
      <w:lvlJc w:val="left"/>
      <w:pPr>
        <w:ind w:left="2094" w:hanging="360"/>
      </w:pPr>
    </w:lvl>
    <w:lvl w:ilvl="4" w:tentative="0">
      <w:start w:val="1"/>
      <w:numFmt w:val="lowerLetter"/>
      <w:lvlText w:val="%5."/>
      <w:lvlJc w:val="left"/>
      <w:pPr>
        <w:ind w:left="2814" w:hanging="360"/>
      </w:pPr>
    </w:lvl>
    <w:lvl w:ilvl="5" w:tentative="0">
      <w:start w:val="1"/>
      <w:numFmt w:val="lowerRoman"/>
      <w:lvlText w:val="%6."/>
      <w:lvlJc w:val="right"/>
      <w:pPr>
        <w:ind w:left="3534" w:hanging="180"/>
      </w:pPr>
    </w:lvl>
    <w:lvl w:ilvl="6" w:tentative="0">
      <w:start w:val="1"/>
      <w:numFmt w:val="decimal"/>
      <w:lvlText w:val="%7."/>
      <w:lvlJc w:val="left"/>
      <w:pPr>
        <w:ind w:left="4254" w:hanging="360"/>
      </w:pPr>
    </w:lvl>
    <w:lvl w:ilvl="7" w:tentative="0">
      <w:start w:val="1"/>
      <w:numFmt w:val="lowerLetter"/>
      <w:lvlText w:val="%8."/>
      <w:lvlJc w:val="left"/>
      <w:pPr>
        <w:ind w:left="4974" w:hanging="360"/>
      </w:pPr>
    </w:lvl>
    <w:lvl w:ilvl="8" w:tentative="0">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FB"/>
    <w:rsid w:val="00004D6E"/>
    <w:rsid w:val="00007773"/>
    <w:rsid w:val="0001162C"/>
    <w:rsid w:val="0001750A"/>
    <w:rsid w:val="00021CA0"/>
    <w:rsid w:val="000244C4"/>
    <w:rsid w:val="000247A7"/>
    <w:rsid w:val="000425CA"/>
    <w:rsid w:val="000451DF"/>
    <w:rsid w:val="00045799"/>
    <w:rsid w:val="00057840"/>
    <w:rsid w:val="00057A75"/>
    <w:rsid w:val="000772B2"/>
    <w:rsid w:val="00092E34"/>
    <w:rsid w:val="000A2370"/>
    <w:rsid w:val="000C06C4"/>
    <w:rsid w:val="000E36BC"/>
    <w:rsid w:val="000F5E3D"/>
    <w:rsid w:val="00100A46"/>
    <w:rsid w:val="00116D32"/>
    <w:rsid w:val="00140755"/>
    <w:rsid w:val="00141668"/>
    <w:rsid w:val="00141E71"/>
    <w:rsid w:val="00150735"/>
    <w:rsid w:val="001516EF"/>
    <w:rsid w:val="00155BE7"/>
    <w:rsid w:val="00160F17"/>
    <w:rsid w:val="00171B7A"/>
    <w:rsid w:val="001752BF"/>
    <w:rsid w:val="00182EBE"/>
    <w:rsid w:val="001857F0"/>
    <w:rsid w:val="001A222B"/>
    <w:rsid w:val="001C4D5F"/>
    <w:rsid w:val="001F2DFB"/>
    <w:rsid w:val="001F50B1"/>
    <w:rsid w:val="002000DB"/>
    <w:rsid w:val="0021268E"/>
    <w:rsid w:val="002229B7"/>
    <w:rsid w:val="002340B8"/>
    <w:rsid w:val="00254186"/>
    <w:rsid w:val="00254F4C"/>
    <w:rsid w:val="0026222E"/>
    <w:rsid w:val="00265FAD"/>
    <w:rsid w:val="00276AF7"/>
    <w:rsid w:val="0029182E"/>
    <w:rsid w:val="00295B5C"/>
    <w:rsid w:val="002A60A1"/>
    <w:rsid w:val="002B19FB"/>
    <w:rsid w:val="002B5709"/>
    <w:rsid w:val="002B7125"/>
    <w:rsid w:val="002C3FF8"/>
    <w:rsid w:val="002C683F"/>
    <w:rsid w:val="002E195D"/>
    <w:rsid w:val="00302064"/>
    <w:rsid w:val="003036DB"/>
    <w:rsid w:val="0031132D"/>
    <w:rsid w:val="0033328D"/>
    <w:rsid w:val="003506FD"/>
    <w:rsid w:val="003707A0"/>
    <w:rsid w:val="00374BA9"/>
    <w:rsid w:val="003B7F56"/>
    <w:rsid w:val="003D2D4B"/>
    <w:rsid w:val="003E3CC3"/>
    <w:rsid w:val="003F7141"/>
    <w:rsid w:val="00402612"/>
    <w:rsid w:val="0040483D"/>
    <w:rsid w:val="00415253"/>
    <w:rsid w:val="0041548C"/>
    <w:rsid w:val="00422F8F"/>
    <w:rsid w:val="00460AA4"/>
    <w:rsid w:val="00464C95"/>
    <w:rsid w:val="00473AC8"/>
    <w:rsid w:val="00497C08"/>
    <w:rsid w:val="004A224A"/>
    <w:rsid w:val="004B6C73"/>
    <w:rsid w:val="004C515C"/>
    <w:rsid w:val="004D2722"/>
    <w:rsid w:val="004D51F7"/>
    <w:rsid w:val="00505B2D"/>
    <w:rsid w:val="0052234E"/>
    <w:rsid w:val="00534C24"/>
    <w:rsid w:val="00551FED"/>
    <w:rsid w:val="005546C8"/>
    <w:rsid w:val="00575CE2"/>
    <w:rsid w:val="005A1A5E"/>
    <w:rsid w:val="005A5B2E"/>
    <w:rsid w:val="005D5616"/>
    <w:rsid w:val="005E521F"/>
    <w:rsid w:val="00633E41"/>
    <w:rsid w:val="006542FC"/>
    <w:rsid w:val="00672778"/>
    <w:rsid w:val="00694504"/>
    <w:rsid w:val="006D28CB"/>
    <w:rsid w:val="006D3286"/>
    <w:rsid w:val="006F436F"/>
    <w:rsid w:val="0070238C"/>
    <w:rsid w:val="00715488"/>
    <w:rsid w:val="00716AAF"/>
    <w:rsid w:val="00717E02"/>
    <w:rsid w:val="00723E0D"/>
    <w:rsid w:val="0072420D"/>
    <w:rsid w:val="007536D8"/>
    <w:rsid w:val="00763E60"/>
    <w:rsid w:val="00773F20"/>
    <w:rsid w:val="00792304"/>
    <w:rsid w:val="00793D27"/>
    <w:rsid w:val="007E3E82"/>
    <w:rsid w:val="007E7847"/>
    <w:rsid w:val="007F2E4B"/>
    <w:rsid w:val="007F4208"/>
    <w:rsid w:val="007F45AE"/>
    <w:rsid w:val="007F6F14"/>
    <w:rsid w:val="00802C9C"/>
    <w:rsid w:val="008033D8"/>
    <w:rsid w:val="00807CB3"/>
    <w:rsid w:val="00842BB0"/>
    <w:rsid w:val="00844D75"/>
    <w:rsid w:val="008457A8"/>
    <w:rsid w:val="00847461"/>
    <w:rsid w:val="00860CB1"/>
    <w:rsid w:val="00863966"/>
    <w:rsid w:val="008749CA"/>
    <w:rsid w:val="00887057"/>
    <w:rsid w:val="008C2D4A"/>
    <w:rsid w:val="008D4611"/>
    <w:rsid w:val="0093512C"/>
    <w:rsid w:val="00936E4D"/>
    <w:rsid w:val="00940308"/>
    <w:rsid w:val="00976126"/>
    <w:rsid w:val="00986D61"/>
    <w:rsid w:val="00995398"/>
    <w:rsid w:val="009A2171"/>
    <w:rsid w:val="009D6E5B"/>
    <w:rsid w:val="009F7C02"/>
    <w:rsid w:val="00A10593"/>
    <w:rsid w:val="00A16EF1"/>
    <w:rsid w:val="00A2144B"/>
    <w:rsid w:val="00A30329"/>
    <w:rsid w:val="00A3483A"/>
    <w:rsid w:val="00A54CA1"/>
    <w:rsid w:val="00A64A1E"/>
    <w:rsid w:val="00A71138"/>
    <w:rsid w:val="00A9399E"/>
    <w:rsid w:val="00AA1BB5"/>
    <w:rsid w:val="00AA22E9"/>
    <w:rsid w:val="00AA5A41"/>
    <w:rsid w:val="00AB2318"/>
    <w:rsid w:val="00AB63C2"/>
    <w:rsid w:val="00AC0553"/>
    <w:rsid w:val="00B02505"/>
    <w:rsid w:val="00B03008"/>
    <w:rsid w:val="00B03275"/>
    <w:rsid w:val="00B06B96"/>
    <w:rsid w:val="00B35FAE"/>
    <w:rsid w:val="00B3696A"/>
    <w:rsid w:val="00B3754F"/>
    <w:rsid w:val="00B671D1"/>
    <w:rsid w:val="00B70AA7"/>
    <w:rsid w:val="00B83176"/>
    <w:rsid w:val="00BF4269"/>
    <w:rsid w:val="00C062E3"/>
    <w:rsid w:val="00C27D6A"/>
    <w:rsid w:val="00C32F5B"/>
    <w:rsid w:val="00C40C3A"/>
    <w:rsid w:val="00C617F1"/>
    <w:rsid w:val="00C67020"/>
    <w:rsid w:val="00C9739C"/>
    <w:rsid w:val="00CC245B"/>
    <w:rsid w:val="00CD3C04"/>
    <w:rsid w:val="00CE493B"/>
    <w:rsid w:val="00D32F39"/>
    <w:rsid w:val="00D3568A"/>
    <w:rsid w:val="00D530E0"/>
    <w:rsid w:val="00D70665"/>
    <w:rsid w:val="00D832AC"/>
    <w:rsid w:val="00DB2785"/>
    <w:rsid w:val="00DB6105"/>
    <w:rsid w:val="00DC737C"/>
    <w:rsid w:val="00DD26C2"/>
    <w:rsid w:val="00DD4B0B"/>
    <w:rsid w:val="00DE0558"/>
    <w:rsid w:val="00E06920"/>
    <w:rsid w:val="00E13C2F"/>
    <w:rsid w:val="00E22707"/>
    <w:rsid w:val="00E50ACE"/>
    <w:rsid w:val="00E60F99"/>
    <w:rsid w:val="00E637B4"/>
    <w:rsid w:val="00E64D16"/>
    <w:rsid w:val="00E70ABB"/>
    <w:rsid w:val="00E72DD2"/>
    <w:rsid w:val="00E753EC"/>
    <w:rsid w:val="00E85348"/>
    <w:rsid w:val="00EB05A7"/>
    <w:rsid w:val="00EB2FD3"/>
    <w:rsid w:val="00EC6AA0"/>
    <w:rsid w:val="00EF09CD"/>
    <w:rsid w:val="00F0163E"/>
    <w:rsid w:val="00F82DB0"/>
    <w:rsid w:val="00F83AB6"/>
    <w:rsid w:val="00F911B8"/>
    <w:rsid w:val="00F919E2"/>
    <w:rsid w:val="00F92CB6"/>
    <w:rsid w:val="00FA07BA"/>
    <w:rsid w:val="00FA0E2E"/>
    <w:rsid w:val="00FA73A5"/>
    <w:rsid w:val="00FC1114"/>
    <w:rsid w:val="00FD552B"/>
    <w:rsid w:val="00FF57F6"/>
    <w:rsid w:val="00FF66D1"/>
    <w:rsid w:val="1C636D5A"/>
    <w:rsid w:val="3B241503"/>
    <w:rsid w:val="49D203AB"/>
    <w:rsid w:val="49FB7E7A"/>
    <w:rsid w:val="4D751B49"/>
    <w:rsid w:val="4FC46AED"/>
    <w:rsid w:val="4FD33884"/>
    <w:rsid w:val="600F4147"/>
    <w:rsid w:val="64CB576C"/>
    <w:rsid w:val="698279A8"/>
    <w:rsid w:val="6E4F4442"/>
    <w:rsid w:val="6F5D06C3"/>
    <w:rsid w:val="70A53AA7"/>
    <w:rsid w:val="7D4D68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2"/>
    <w:basedOn w:val="1"/>
    <w:link w:val="15"/>
    <w:qFormat/>
    <w:uiPriority w:val="99"/>
    <w:pPr>
      <w:spacing w:before="100" w:beforeAutospacing="1" w:after="100" w:afterAutospacing="1" w:line="240" w:lineRule="auto"/>
      <w:outlineLvl w:val="1"/>
    </w:pPr>
    <w:rPr>
      <w:rFonts w:ascii="Times New Roman" w:hAnsi="Times New Roman" w:eastAsia="Times New Roman"/>
      <w:b/>
      <w:bCs/>
      <w:sz w:val="36"/>
      <w:szCs w:val="36"/>
      <w:lang w:eastAsia="ru-RU"/>
    </w:rPr>
  </w:style>
  <w:style w:type="paragraph" w:styleId="3">
    <w:name w:val="heading 3"/>
    <w:basedOn w:val="1"/>
    <w:next w:val="1"/>
    <w:link w:val="16"/>
    <w:qFormat/>
    <w:uiPriority w:val="99"/>
    <w:pPr>
      <w:keepNext/>
      <w:spacing w:before="240" w:after="60" w:line="240" w:lineRule="auto"/>
      <w:outlineLvl w:val="2"/>
    </w:pPr>
    <w:rPr>
      <w:rFonts w:ascii="Cambria" w:hAnsi="Cambria" w:eastAsia="Times New Roman"/>
      <w:b/>
      <w:bCs/>
      <w:sz w:val="26"/>
      <w:szCs w:val="26"/>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qFormat/>
    <w:uiPriority w:val="20"/>
    <w:rPr>
      <w:rFonts w:cs="Times New Roman"/>
      <w:i/>
    </w:rPr>
  </w:style>
  <w:style w:type="character" w:styleId="7">
    <w:name w:val="Hyperlink"/>
    <w:qFormat/>
    <w:uiPriority w:val="99"/>
    <w:rPr>
      <w:rFonts w:cs="Times New Roman"/>
      <w:color w:val="0000FF"/>
      <w:u w:val="single"/>
    </w:rPr>
  </w:style>
  <w:style w:type="character" w:styleId="8">
    <w:name w:val="Strong"/>
    <w:qFormat/>
    <w:uiPriority w:val="22"/>
    <w:rPr>
      <w:rFonts w:cs="Times New Roman"/>
      <w:b/>
    </w:rPr>
  </w:style>
  <w:style w:type="paragraph" w:styleId="9">
    <w:name w:val="Balloon Text"/>
    <w:basedOn w:val="1"/>
    <w:link w:val="28"/>
    <w:qFormat/>
    <w:uiPriority w:val="99"/>
    <w:pPr>
      <w:spacing w:after="0" w:line="240" w:lineRule="auto"/>
    </w:pPr>
    <w:rPr>
      <w:rFonts w:ascii="Tahoma" w:hAnsi="Tahoma" w:eastAsia="Times New Roman"/>
      <w:sz w:val="16"/>
      <w:szCs w:val="16"/>
      <w:lang w:eastAsia="ru-RU"/>
    </w:rPr>
  </w:style>
  <w:style w:type="paragraph" w:styleId="10">
    <w:name w:val="header"/>
    <w:basedOn w:val="1"/>
    <w:link w:val="26"/>
    <w:qFormat/>
    <w:uiPriority w:val="99"/>
    <w:pPr>
      <w:tabs>
        <w:tab w:val="center" w:pos="4677"/>
        <w:tab w:val="right" w:pos="9355"/>
      </w:tabs>
      <w:spacing w:after="0" w:line="240" w:lineRule="auto"/>
    </w:pPr>
    <w:rPr>
      <w:rFonts w:ascii="Times New Roman" w:hAnsi="Times New Roman" w:eastAsia="Times New Roman"/>
      <w:sz w:val="24"/>
      <w:szCs w:val="24"/>
      <w:lang w:eastAsia="ru-RU"/>
    </w:rPr>
  </w:style>
  <w:style w:type="paragraph" w:styleId="11">
    <w:name w:val="Body Text"/>
    <w:basedOn w:val="1"/>
    <w:link w:val="21"/>
    <w:qFormat/>
    <w:uiPriority w:val="99"/>
    <w:pPr>
      <w:spacing w:after="120" w:line="240" w:lineRule="auto"/>
    </w:pPr>
    <w:rPr>
      <w:rFonts w:ascii="Times New Roman" w:hAnsi="Times New Roman"/>
      <w:sz w:val="24"/>
      <w:szCs w:val="24"/>
      <w:lang w:eastAsia="ru-RU"/>
    </w:rPr>
  </w:style>
  <w:style w:type="paragraph" w:styleId="12">
    <w:name w:val="footer"/>
    <w:basedOn w:val="1"/>
    <w:link w:val="27"/>
    <w:qFormat/>
    <w:uiPriority w:val="99"/>
    <w:pPr>
      <w:tabs>
        <w:tab w:val="center" w:pos="4677"/>
        <w:tab w:val="right" w:pos="9355"/>
      </w:tabs>
      <w:spacing w:after="0" w:line="240" w:lineRule="auto"/>
    </w:pPr>
    <w:rPr>
      <w:rFonts w:ascii="Times New Roman" w:hAnsi="Times New Roman" w:eastAsia="Times New Roman"/>
      <w:sz w:val="24"/>
      <w:szCs w:val="24"/>
      <w:lang w:eastAsia="ru-RU"/>
    </w:rPr>
  </w:style>
  <w:style w:type="paragraph" w:styleId="13">
    <w:name w:val="Normal (Web)"/>
    <w:basedOn w:val="1"/>
    <w:qFormat/>
    <w:uiPriority w:val="99"/>
    <w:pPr>
      <w:spacing w:before="100" w:beforeAutospacing="1" w:after="100" w:afterAutospacing="1" w:line="240" w:lineRule="auto"/>
    </w:pPr>
    <w:rPr>
      <w:rFonts w:ascii="Times New Roman" w:hAnsi="Times New Roman"/>
      <w:sz w:val="24"/>
      <w:szCs w:val="24"/>
      <w:lang w:eastAsia="ru-RU"/>
    </w:rPr>
  </w:style>
  <w:style w:type="table" w:styleId="14">
    <w:name w:val="Table Grid"/>
    <w:basedOn w:val="5"/>
    <w:qFormat/>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Заголовок 2 Знак"/>
    <w:basedOn w:val="4"/>
    <w:link w:val="2"/>
    <w:qFormat/>
    <w:uiPriority w:val="99"/>
    <w:rPr>
      <w:rFonts w:ascii="Times New Roman" w:hAnsi="Times New Roman" w:eastAsia="Times New Roman" w:cs="Times New Roman"/>
      <w:b/>
      <w:bCs/>
      <w:sz w:val="36"/>
      <w:szCs w:val="36"/>
      <w:lang w:eastAsia="ru-RU"/>
    </w:rPr>
  </w:style>
  <w:style w:type="character" w:customStyle="1" w:styleId="16">
    <w:name w:val="Заголовок 3 Знак"/>
    <w:basedOn w:val="4"/>
    <w:link w:val="3"/>
    <w:qFormat/>
    <w:uiPriority w:val="99"/>
    <w:rPr>
      <w:rFonts w:ascii="Cambria" w:hAnsi="Cambria" w:eastAsia="Times New Roman" w:cs="Times New Roman"/>
      <w:b/>
      <w:bCs/>
      <w:sz w:val="26"/>
      <w:szCs w:val="26"/>
      <w:lang w:eastAsia="ru-RU"/>
    </w:rPr>
  </w:style>
  <w:style w:type="character" w:customStyle="1" w:styleId="17">
    <w:name w:val="Основной текст_"/>
    <w:link w:val="18"/>
    <w:qFormat/>
    <w:locked/>
    <w:uiPriority w:val="0"/>
    <w:rPr>
      <w:sz w:val="23"/>
      <w:shd w:val="clear" w:color="auto" w:fill="FFFFFF"/>
    </w:rPr>
  </w:style>
  <w:style w:type="paragraph" w:customStyle="1" w:styleId="18">
    <w:name w:val="Основной текст8"/>
    <w:basedOn w:val="1"/>
    <w:link w:val="17"/>
    <w:qFormat/>
    <w:uiPriority w:val="0"/>
    <w:pPr>
      <w:widowControl w:val="0"/>
      <w:shd w:val="clear" w:color="auto" w:fill="FFFFFF"/>
      <w:spacing w:after="0" w:line="322" w:lineRule="exact"/>
      <w:ind w:hanging="1740"/>
    </w:pPr>
    <w:rPr>
      <w:rFonts w:asciiTheme="minorHAnsi" w:hAnsiTheme="minorHAnsi" w:eastAsiaTheme="minorHAnsi" w:cstheme="minorBidi"/>
      <w:sz w:val="23"/>
      <w:shd w:val="clear" w:color="auto" w:fill="FFFFFF"/>
    </w:rPr>
  </w:style>
  <w:style w:type="paragraph" w:customStyle="1" w:styleId="19">
    <w:name w:val="Без интервала1"/>
    <w:qFormat/>
    <w:uiPriority w:val="99"/>
    <w:pPr>
      <w:spacing w:after="0" w:line="240" w:lineRule="auto"/>
    </w:pPr>
    <w:rPr>
      <w:rFonts w:ascii="Times New Roman" w:hAnsi="Times New Roman" w:eastAsia="Calibri" w:cs="Times New Roman"/>
      <w:sz w:val="24"/>
      <w:szCs w:val="24"/>
      <w:lang w:val="ru-RU" w:eastAsia="ru-RU" w:bidi="ar-SA"/>
    </w:rPr>
  </w:style>
  <w:style w:type="character" w:customStyle="1" w:styleId="20">
    <w:name w:val="Основной текст3"/>
    <w:qFormat/>
    <w:uiPriority w:val="0"/>
    <w:rPr>
      <w:rFonts w:ascii="Times New Roman" w:hAnsi="Times New Roman"/>
      <w:color w:val="000000"/>
      <w:spacing w:val="0"/>
      <w:w w:val="100"/>
      <w:position w:val="0"/>
      <w:sz w:val="23"/>
      <w:shd w:val="clear" w:color="auto" w:fill="FFFFFF"/>
      <w:lang w:val="ru-RU"/>
    </w:rPr>
  </w:style>
  <w:style w:type="character" w:customStyle="1" w:styleId="21">
    <w:name w:val="Основной текст Знак"/>
    <w:basedOn w:val="4"/>
    <w:link w:val="11"/>
    <w:qFormat/>
    <w:uiPriority w:val="99"/>
    <w:rPr>
      <w:rFonts w:ascii="Times New Roman" w:hAnsi="Times New Roman" w:eastAsia="Calibri" w:cs="Times New Roman"/>
      <w:sz w:val="24"/>
      <w:szCs w:val="24"/>
      <w:lang w:eastAsia="ru-RU"/>
    </w:rPr>
  </w:style>
  <w:style w:type="paragraph" w:customStyle="1" w:styleId="22">
    <w:name w:val="formattext topleveltext"/>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23">
    <w:name w:val="formattext"/>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4">
    <w:name w:val="apple-converted-space"/>
    <w:qFormat/>
    <w:uiPriority w:val="0"/>
    <w:rPr>
      <w:rFonts w:cs="Times New Roman"/>
    </w:rPr>
  </w:style>
  <w:style w:type="paragraph" w:styleId="25">
    <w:name w:val="No Spacing"/>
    <w:link w:val="35"/>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26">
    <w:name w:val="Верхний колонтитул Знак"/>
    <w:basedOn w:val="4"/>
    <w:link w:val="10"/>
    <w:qFormat/>
    <w:uiPriority w:val="99"/>
    <w:rPr>
      <w:rFonts w:ascii="Times New Roman" w:hAnsi="Times New Roman" w:eastAsia="Times New Roman" w:cs="Times New Roman"/>
      <w:sz w:val="24"/>
      <w:szCs w:val="24"/>
      <w:lang w:eastAsia="ru-RU"/>
    </w:rPr>
  </w:style>
  <w:style w:type="character" w:customStyle="1" w:styleId="27">
    <w:name w:val="Нижний колонтитул Знак"/>
    <w:basedOn w:val="4"/>
    <w:link w:val="12"/>
    <w:qFormat/>
    <w:uiPriority w:val="99"/>
    <w:rPr>
      <w:rFonts w:ascii="Times New Roman" w:hAnsi="Times New Roman" w:eastAsia="Times New Roman" w:cs="Times New Roman"/>
      <w:sz w:val="24"/>
      <w:szCs w:val="24"/>
      <w:lang w:eastAsia="ru-RU"/>
    </w:rPr>
  </w:style>
  <w:style w:type="character" w:customStyle="1" w:styleId="28">
    <w:name w:val="Текст выноски Знак"/>
    <w:basedOn w:val="4"/>
    <w:link w:val="9"/>
    <w:qFormat/>
    <w:uiPriority w:val="99"/>
    <w:rPr>
      <w:rFonts w:ascii="Tahoma" w:hAnsi="Tahoma" w:eastAsia="Times New Roman" w:cs="Times New Roman"/>
      <w:sz w:val="16"/>
      <w:szCs w:val="16"/>
      <w:lang w:eastAsia="ru-RU"/>
    </w:rPr>
  </w:style>
  <w:style w:type="paragraph" w:customStyle="1" w:styleId="29">
    <w:name w:val="a"/>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30">
    <w:name w:val="conspluscell"/>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31">
    <w:name w:val="List Paragraph"/>
    <w:basedOn w:val="1"/>
    <w:qFormat/>
    <w:uiPriority w:val="34"/>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32">
    <w:name w:val="c14 c18"/>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33">
    <w:name w:val="c5 c3"/>
    <w:qFormat/>
    <w:uiPriority w:val="99"/>
  </w:style>
  <w:style w:type="paragraph" w:customStyle="1" w:styleId="34">
    <w:name w:val="c6 c12"/>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35">
    <w:name w:val="Без интервала Знак"/>
    <w:link w:val="25"/>
    <w:qFormat/>
    <w:locked/>
    <w:uiPriority w:val="1"/>
    <w:rPr>
      <w:rFonts w:ascii="Times New Roman" w:hAnsi="Times New Roman" w:eastAsia="Times New Roman" w:cs="Times New Roman"/>
      <w:sz w:val="24"/>
      <w:szCs w:val="24"/>
      <w:lang w:eastAsia="ru-RU"/>
    </w:rPr>
  </w:style>
  <w:style w:type="paragraph" w:customStyle="1" w:styleId="36">
    <w:name w:val="Обычный1"/>
    <w:qFormat/>
    <w:uiPriority w:val="0"/>
    <w:pPr>
      <w:widowControl w:val="0"/>
      <w:spacing w:after="0" w:line="240" w:lineRule="auto"/>
    </w:pPr>
    <w:rPr>
      <w:rFonts w:ascii="Times New Roman" w:hAnsi="Times New Roman" w:eastAsia="Times New Roman" w:cs="Times New Roman"/>
      <w:sz w:val="20"/>
      <w:szCs w:val="20"/>
      <w:lang w:val="ru-RU" w:eastAsia="ru-RU" w:bidi="ar-SA"/>
    </w:rPr>
  </w:style>
  <w:style w:type="paragraph" w:customStyle="1" w:styleId="37">
    <w:name w:val="p3"/>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CBA88-8336-4FBE-90DD-1C2AA173A8D7}">
  <ds:schemaRefs/>
</ds:datastoreItem>
</file>

<file path=docProps/app.xml><?xml version="1.0" encoding="utf-8"?>
<Properties xmlns="http://schemas.openxmlformats.org/officeDocument/2006/extended-properties" xmlns:vt="http://schemas.openxmlformats.org/officeDocument/2006/docPropsVTypes">
  <Template>Normal</Template>
  <Pages>52</Pages>
  <Words>13405</Words>
  <Characters>76409</Characters>
  <Lines>636</Lines>
  <Paragraphs>179</Paragraphs>
  <TotalTime>1</TotalTime>
  <ScaleCrop>false</ScaleCrop>
  <LinksUpToDate>false</LinksUpToDate>
  <CharactersWithSpaces>89635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2024-04-04T10:01:00Z</dcterms:created>
  <dc:creator>1</dc:creator>
  <cp:lastModifiedBy>nasty</cp:lastModifiedBy>
  <cp:lastPrinted>2025-04-16T10:42:00Z</cp:lastPrinted>
  <dcterms:modified xsi:type="dcterms:W3CDTF">2025-04-23T05:17:35Z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6EEFDFFB1B9E46B4975556367BC58D81_13</vt:lpwstr>
  </property>
</Properties>
</file>